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Normalizes using the logic described in {@link SingleBytePositiveFloatUtil}.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SingleBytePositiveFloatNormalizer extends ByteNormalizer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 normalize(double val) {</w:t>
      </w:r>
    </w:p>
    <w:p>
      <w:pPr>
        <w:jc w:val="both"/>
      </w:pPr>
      <w:r>
        <w:t xml:space="preserve">    return SingleBytePositiveFloatUtil.toSingleBytePositiveFloat((float) val);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unnormLowerBound(byte norm) {</w:t>
      </w:r>
    </w:p>
    <w:p>
      <w:pPr>
        <w:jc w:val="both"/>
      </w:pPr>
      <w:r>
        <w:t xml:space="preserve">    return SingleBytePositiveFloatUtil.toJavaFloat(norm);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upper bound of the raw value for a normalized byte.</w:t>
      </w:r>
    </w:p>
    <w:p>
      <w:pPr>
        <w:jc w:val="both"/>
      </w:pPr>
      <w:r>
        <w:t xml:space="preserve">   * @deprecated This is wrongly implemented, always use unnormLowerBound(),</w:t>
      </w:r>
    </w:p>
    <w:p>
      <w:pPr>
        <w:jc w:val="both"/>
      </w:pPr>
      <w:r>
        <w:t xml:space="preserve">   * or use SmartIntegerNormalizer.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 @Deprecated</w:t>
      </w:r>
    </w:p>
    <w:p>
      <w:pPr>
        <w:jc w:val="both"/>
      </w:pPr>
      <w:r>
        <w:t xml:space="preserve">  public double unnormUpperBound(byte norm) {</w:t>
      </w:r>
    </w:p>
    <w:p>
      <w:pPr>
        <w:jc w:val="both"/>
      </w:pPr>
      <w:r>
        <w:t xml:space="preserve">    return 1 + SingleBytePositiveFloatUtil.toJavaFloat(norm);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the post-log2 unnormalized value. This is only used for some legacy Earlybird</w:t>
      </w:r>
    </w:p>
    <w:p>
      <w:pPr>
        <w:jc w:val="both"/>
      </w:pPr>
      <w:r>
        <w:t xml:space="preserve">   * features and scoring functions.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unnormAndLog2(byte norm) {</w:t>
      </w:r>
    </w:p>
    <w:p>
      <w:pPr>
        <w:jc w:val="both"/>
      </w:pPr>
      <w:r>
        <w:t xml:space="preserve">    return SingleBytePositiveFloatUtil.toLog2Double(norm);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