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Weight implementation that adds attribute collection support for an underlying query.</w:t>
      </w:r>
    </w:p>
    <w:p>
      <w:pPr>
        <w:jc w:val="both"/>
      </w:pPr>
      <w:r>
        <w:t xml:space="preserve"> * Meant to be used in conjunction with {@link IdentifiableQuery}.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IdentifiableQueryWeight extends Weight {</w:t>
      </w:r>
    </w:p>
    <w:p>
      <w:pPr>
        <w:jc w:val="both"/>
      </w:pPr>
      <w:r>
        <w:t xml:space="preserve">  private final Weight inner;</w:t>
      </w:r>
    </w:p>
    <w:p>
      <w:pPr>
        <w:jc w:val="both"/>
      </w:pPr>
      <w:r>
        <w:t xml:space="preserve">  private final FieldRankHitInfo queryId;</w:t>
      </w:r>
    </w:p>
    <w:p>
      <w:pPr>
        <w:jc w:val="both"/>
      </w:pPr>
      <w:r>
        <w:t xml:space="preserve">  private final HitAttributeCollector attrCollector;</w:t>
      </w:r>
    </w:p>
    <w:p>
      <w:pPr>
        <w:jc w:val="both"/>
      </w:pPr>
      <w:r/>
    </w:p>
    <w:p>
      <w:pPr>
        <w:jc w:val="both"/>
      </w:pPr>
      <w:r>
        <w:t xml:space="preserve">  /** Creates a new IdentifiableQueryWeight instance. */</w:t>
      </w:r>
    </w:p>
    <w:p>
      <w:pPr>
        <w:jc w:val="both"/>
      </w:pPr>
      <w:r>
        <w:t xml:space="preserve">  public IdentifiableQueryWeight(IdentifiableQuery query, Weight inner, FieldRankHitInfo queryId,</w:t>
      </w:r>
    </w:p>
    <w:p>
      <w:pPr>
        <w:jc w:val="both"/>
      </w:pPr>
      <w:r>
        <w:t xml:space="preserve">                                 HitAttributeCollector attrCollector) {</w:t>
      </w:r>
    </w:p>
    <w:p>
      <w:pPr>
        <w:jc w:val="both"/>
      </w:pPr>
      <w:r>
        <w:t xml:space="preserve">    super(query);</w:t>
      </w:r>
    </w:p>
    <w:p>
      <w:pPr>
        <w:jc w:val="both"/>
      </w:pPr>
      <w:r>
        <w:t xml:space="preserve">    this.inner = inner;</w:t>
      </w:r>
    </w:p>
    <w:p>
      <w:pPr>
        <w:jc w:val="both"/>
      </w:pPr>
      <w:r>
        <w:t xml:space="preserve">    this.queryId = queryId;</w:t>
      </w:r>
    </w:p>
    <w:p>
      <w:pPr>
        <w:jc w:val="both"/>
      </w:pPr>
      <w:r>
        <w:t xml:space="preserve">    this.attrCollector = Preconditions.checkNotNull(attrCollector);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Explanation explain(LeafReaderContext context, int doc)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return inner.explain(context, doc);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Scorer scorer(LeafReaderContext context) throws IOException {</w:t>
      </w:r>
    </w:p>
    <w:p>
      <w:pPr>
        <w:jc w:val="both"/>
      </w:pPr>
      <w:r>
        <w:t xml:space="preserve">    attrCollector.clearHitAttributions(context, queryId);</w:t>
      </w:r>
    </w:p>
    <w:p>
      <w:pPr>
        <w:jc w:val="both"/>
      </w:pPr>
      <w:r>
        <w:t xml:space="preserve">    Scorer innerScorer = inner.scorer(context);</w:t>
      </w:r>
    </w:p>
    <w:p>
      <w:pPr>
        <w:jc w:val="both"/>
      </w:pPr>
      <w:r>
        <w:t xml:space="preserve">    if (innerScorer != null) {</w:t>
      </w:r>
    </w:p>
    <w:p>
      <w:pPr>
        <w:jc w:val="both"/>
      </w:pPr>
      <w:r>
        <w:t xml:space="preserve">      return new IdentifiableQueryScorer(this, innerScorer, queryId, attrCollector);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extractTerms(Set&lt;Term&gt; terms) {</w:t>
      </w:r>
    </w:p>
    <w:p>
      <w:pPr>
        <w:jc w:val="both"/>
      </w:pPr>
      <w:r>
        <w:t xml:space="preserve">    inner.extractTerms(terms);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isCacheable(LeafReaderContext ctx) {</w:t>
      </w:r>
    </w:p>
    <w:p>
      <w:pPr>
        <w:jc w:val="both"/>
      </w:pPr>
      <w:r>
        <w:t xml:space="preserve">    return inner.isCacheable(ctx);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