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com.twitter.search.common.relevance.features;</w:t>
      </w:r>
    </w:p>
    <w:p>
      <w:pPr>
        <w:jc w:val="both"/>
      </w:pPr>
      <w:r/>
    </w:p>
    <w:p>
      <w:pPr>
        <w:jc w:val="both"/>
      </w:pPr>
      <w:r>
        <w:t>import com.twitter.search.common.encoding.features.ByteNormalizer;</w:t>
      </w:r>
    </w:p>
    <w:p>
      <w:pPr>
        <w:jc w:val="both"/>
      </w:pPr>
      <w:r>
        <w:t>import com.twitter.search.common.encoding.features.SingleBytePositiveFloatNormalizer;</w:t>
      </w:r>
    </w:p>
    <w:p>
      <w:pPr>
        <w:jc w:val="both"/>
      </w:pPr>
      <w:r>
        <w:t>import com.twitter.search.common.encoding.features.SmartIntegerNormalizer;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Byte value normalizers used to push feature values into earlybird db.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MutableFeatureNormalizers {</w:t>
      </w:r>
    </w:p>
    <w:p>
      <w:pPr>
        <w:jc w:val="both"/>
      </w:pPr>
      <w:r>
        <w:t xml:space="preserve">  // The max value we support in SMART_INTEGER_NORMALIZER below, this should be enough for all kinds</w:t>
      </w:r>
    </w:p>
    <w:p>
      <w:pPr>
        <w:jc w:val="both"/>
      </w:pPr>
      <w:r>
        <w:t xml:space="preserve">  // of engagements we see on Twitter, anything larger than this would be represented as the same</w:t>
      </w:r>
    </w:p>
    <w:p>
      <w:pPr>
        <w:jc w:val="both"/>
      </w:pPr>
      <w:r>
        <w:t xml:space="preserve">  // value (255, if using a byte).</w:t>
      </w:r>
    </w:p>
    <w:p>
      <w:pPr>
        <w:jc w:val="both"/>
      </w:pPr>
      <w:r>
        <w:t xml:space="preserve">  private static final int MAX_COUNTER_VALUE_SUPPORTED = 50000000;</w:t>
      </w:r>
    </w:p>
    <w:p>
      <w:pPr>
        <w:jc w:val="both"/>
      </w:pPr>
      <w:r/>
    </w:p>
    <w:p>
      <w:pPr>
        <w:jc w:val="both"/>
      </w:pPr>
      <w:r>
        <w:t xml:space="preserve">  // Avoid using this normalizer for procesing any new data, always use SmartIntegerNormalizer</w:t>
      </w:r>
    </w:p>
    <w:p>
      <w:pPr>
        <w:jc w:val="both"/>
      </w:pPr>
      <w:r>
        <w:t xml:space="preserve">  // below.</w:t>
      </w:r>
    </w:p>
    <w:p>
      <w:pPr>
        <w:jc w:val="both"/>
      </w:pPr>
      <w:r>
        <w:t xml:space="preserve">  public static final SingleBytePositiveFloatNormalizer BYTE_NORMALIZER =</w:t>
      </w:r>
    </w:p>
    <w:p>
      <w:pPr>
        <w:jc w:val="both"/>
      </w:pPr>
      <w:r>
        <w:t xml:space="preserve">      new SingleBytePositiveFloatNormalizer();</w:t>
      </w:r>
    </w:p>
    <w:p>
      <w:pPr>
        <w:jc w:val="both"/>
      </w:pPr>
      <w:r/>
    </w:p>
    <w:p>
      <w:pPr>
        <w:jc w:val="both"/>
      </w:pPr>
      <w:r>
        <w:t xml:space="preserve">  public static final ByteNormalizer SMART_INTEGER_NORMALIZER =</w:t>
      </w:r>
    </w:p>
    <w:p>
      <w:pPr>
        <w:jc w:val="both"/>
      </w:pPr>
      <w:r>
        <w:t xml:space="preserve">      new SmartIntegerNormalizer(MAX_COUNTER_VALUE_SUPPORTED, 8);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