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com.twitter.search.core.earlybird.facets;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accumulator does not accumulate the facet counts when {@link #add(long, int, int, int)}</w:t>
      </w:r>
    </w:p>
    <w:p>
      <w:pPr>
        <w:jc w:val="both"/>
      </w:pPr>
      <w:r>
        <w:t xml:space="preserve"> * is called.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DummyFacetAccumulator&lt;R&gt; extends FacetAccumulator&lt;R&gt; {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add(long termID, int scoreIncrement, int penaltyCount, int tweepCred) {</w:t>
      </w:r>
    </w:p>
    <w:p>
      <w:pPr>
        <w:jc w:val="both"/>
      </w:pPr>
      <w:r>
        <w:t xml:space="preserve">    return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R getAllFacets() {</w:t>
      </w:r>
    </w:p>
    <w:p>
      <w:pPr>
        <w:jc w:val="both"/>
      </w:pPr>
      <w:r>
        <w:t xml:space="preserve">    return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R getTopFacets(int n) {</w:t>
      </w:r>
    </w:p>
    <w:p>
      <w:pPr>
        <w:jc w:val="both"/>
      </w:pPr>
      <w:r>
        <w:t xml:space="preserve">    return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reset(FacetLabelProvider facetLabelProvider)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