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com.twitter.search.earlybird.config;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interface for abstracting a tier's serving range.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ServingRange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serving range's lowest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long getServingRangeSinceId();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serving range's highest tweet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long getServingRangeMaxId();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serving range's earliest time, in seconds since epoch.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long getServingRangeSinceTimeSecondsFromEpoch();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serving range's latest time, in seconds since epoch.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long getServingRangeUntilTimeSecondsFromEpoch();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