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com.twitter.search.earlybird.util;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This class represents that coordindated earlybird action can not acquire the lock so that it</w:t>
      </w:r>
    </w:p>
    <w:p>
      <w:pPr>
        <w:jc w:val="both"/>
      </w:pPr>
      <w:r>
        <w:t xml:space="preserve"> * throws this exception.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class CoordinatedEarlybirdActionLockFailed extends Exception {</w:t>
      </w:r>
    </w:p>
    <w:p>
      <w:pPr>
        <w:jc w:val="both"/>
      </w:pPr>
      <w:r>
        <w:t xml:space="preserve">  public CoordinatedEarlybirdActionLockFailed(String message) {</w:t>
      </w:r>
    </w:p>
    <w:p>
      <w:pPr>
        <w:jc w:val="both"/>
      </w:pPr>
      <w:r>
        <w:t xml:space="preserve">    super(message);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