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class for writer.  Writer should be passed in</w:t>
      </w:r>
    </w:p>
    <w:p>
      <w:pPr>
        <w:jc w:val="both"/>
      </w:pPr>
      <w:r>
        <w:t xml:space="preserve"> * and have these methods.  Currently keeps the hierarchy for</w:t>
      </w:r>
    </w:p>
    <w:p>
      <w:pPr>
        <w:jc w:val="both"/>
      </w:pPr>
      <w:r>
        <w:t xml:space="preserve"> * completed and valid json, methods mirror the ones found in</w:t>
      </w:r>
    </w:p>
    <w:p>
      <w:pPr>
        <w:jc w:val="both"/>
      </w:pPr>
      <w:r>
        <w:t xml:space="preserve"> * JsonWriter</w:t>
      </w:r>
    </w:p>
    <w:p>
      <w:pPr>
        <w:jc w:val="both"/>
      </w:pPr>
      <w:r>
        <w:t xml:space="preserve"> * http://google-gson.googlecode.com/svn/trunk/gson/docs/javadocs/com/google/gson/stream/JsonWriter.html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ViewerWriter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 mark for the beginning of an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beginArray()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 mark for the beginning of an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beginObject()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 mark for the end of an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endArray()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 mark for the end of an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endObject()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the name (key) of a property.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name(String field)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the value of a property.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value(String s)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a new 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ViewerWriter newline()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