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RecencyCacheRequestNormalizer extends</w:t>
      </w:r>
    </w:p>
    <w:p>
      <w:pPr>
        <w:jc w:val="both"/>
      </w:pPr>
      <w:r>
        <w:t xml:space="preserve">    CacheRequestNormalizer&lt;EarlybirdRequestContext, EarlybirdRequest&gt;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return Optional.fromNullable(CacheUtil.normalizeRequestForCache(requestContext.getRequest()));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