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public interface EarlyTerminateTierMergePredicate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we have enough results so far that we can early terminate and not continue onto next tier?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shouldEarlyTerminateTierMerge(int totalResultsFromSuccessfulShards,</w:t>
      </w:r>
    </w:p>
    <w:p>
      <w:pPr>
        <w:jc w:val="both"/>
      </w:pPr>
      <w:r>
        <w:t xml:space="preserve">                                        boolean foundEarlyTermination);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