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TermStatsResultsValidator implements ServiceResponseValidator&lt;EarlybirdResponse&gt; {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TermStatsResultsValidator(EarlybirdCluster cluster)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validate(EarlybirdResponse response) {</w:t>
      </w:r>
    </w:p>
    <w:p>
      <w:pPr>
        <w:jc w:val="both"/>
      </w:pPr>
      <w:r>
        <w:t xml:space="preserve">    if (!response.isSetTermStatisticsResults()</w:t>
      </w:r>
    </w:p>
    <w:p>
      <w:pPr>
        <w:jc w:val="both"/>
      </w:pPr>
      <w:r>
        <w:t xml:space="preserve">        || !response.getTermStatisticsResults().isSetTermResults()) {</w:t>
      </w:r>
    </w:p>
    <w:p>
      <w:pPr>
        <w:jc w:val="both"/>
      </w:pPr>
      <w:r>
        <w:t xml:space="preserve">      return Future.exception(</w:t>
      </w:r>
    </w:p>
    <w:p>
      <w:pPr>
        <w:jc w:val="both"/>
      </w:pPr>
      <w:r>
        <w:t xml:space="preserve">          new IllegalStateException(cluster + " returned null term statistics results."));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