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java_library(</w:t>
      </w:r>
    </w:p>
    <w:p>
      <w:pPr>
        <w:jc w:val="both"/>
      </w:pPr>
      <w:r>
        <w:t xml:space="preserve">    sources = ["*.java"],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"3rdparty/jvm/commons-io",</w:t>
      </w:r>
    </w:p>
    <w:p>
      <w:pPr>
        <w:jc w:val="both"/>
      </w:pPr>
      <w:r>
        <w:t xml:space="preserve">        "3rdparty/jvm/org/yaml:snakeyaml",</w:t>
      </w:r>
    </w:p>
    <w:p>
      <w:pPr>
        <w:jc w:val="both"/>
      </w:pPr>
      <w:r>
        <w:t xml:space="preserve">        "finagle/finagle-core/src/main",</w:t>
      </w:r>
    </w:p>
    <w:p>
      <w:pPr>
        <w:jc w:val="both"/>
      </w:pPr>
      <w:r>
        <w:t xml:space="preserve">        "src/java/com/twitter/common/util:system-mocks",</w:t>
      </w:r>
    </w:p>
    <w:p>
      <w:pPr>
        <w:jc w:val="both"/>
      </w:pPr>
      <w:r>
        <w:t xml:space="preserve">        "src/java/com/twitter/search/common/util/io/periodic",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