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com.twitter.search.ingester.model;</w:t>
      </w:r>
    </w:p>
    <w:p>
      <w:pPr>
        <w:jc w:val="both"/>
      </w:pPr>
      <w:r/>
    </w:p>
    <w:p>
      <w:pPr>
        <w:jc w:val="both"/>
      </w:pPr>
      <w:r>
        <w:t>import com.twitter.search.common.debug.DebugEventAccumulator;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used for stages that process both TwitterMessages and ThriftVersionedEvents.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IndexerStatus extends DebugEventAccumulator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Needed by the SortStage.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long getId();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