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com.twitter.search.ingester.pipeline.util;</w:t>
      </w:r>
    </w:p>
    <w:p>
      <w:pPr>
        <w:jc w:val="both"/>
      </w:pPr>
      <w:r/>
    </w:p>
    <w:p>
      <w:pPr>
        <w:jc w:val="both"/>
      </w:pPr>
      <w:r>
        <w:t>public class PipelineStageRuntimeException extends RuntimeException {</w:t>
      </w:r>
    </w:p>
    <w:p>
      <w:pPr>
        <w:jc w:val="both"/>
      </w:pPr>
      <w:r>
        <w:t xml:space="preserve">  public PipelineStageRuntimeException(String msg) {</w:t>
      </w:r>
    </w:p>
    <w:p>
      <w:pPr>
        <w:jc w:val="both"/>
      </w:pPr>
      <w:r>
        <w:t xml:space="preserve">    super(msg);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