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com.twitter.interaction_graph.scio.agg_all</w:t>
      </w:r>
    </w:p>
    <w:p>
      <w:pPr>
        <w:jc w:val="both"/>
      </w:pPr>
      <w:r/>
    </w:p>
    <w:p>
      <w:pPr>
        <w:jc w:val="both"/>
      </w:pPr>
      <w:r>
        <w:t>object InteractionGraphScoringConfig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alpha for a variant of the Exponentially weighted moving average, computed as:</w:t>
      </w:r>
    </w:p>
    <w:p>
      <w:pPr>
        <w:jc w:val="both"/>
      </w:pPr>
      <w:r>
        <w:t xml:space="preserve">   *             ewma_{t+1} = x_{t+1} + (1-alpha) * ewma_t     (ewma_1 = x_1, t &gt; 0)</w:t>
      </w:r>
    </w:p>
    <w:p>
      <w:pPr>
        <w:jc w:val="both"/>
      </w:pPr>
      <w:r>
        <w:t xml:space="preserve">   * We choose alpha such that the half life of weights is 7 days.</w:t>
      </w:r>
    </w:p>
    <w:p>
      <w:pPr>
        <w:jc w:val="both"/>
      </w:pPr>
      <w:r>
        <w:t xml:space="preserve">   * Note that we don't down-weight x_{t+1} (unlike in EWMA) as we only want to decay actions</w:t>
      </w:r>
    </w:p>
    <w:p>
      <w:pPr>
        <w:jc w:val="both"/>
      </w:pPr>
      <w:r>
        <w:t xml:space="preserve">   * as they grow old, not compute the average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ALPHA = 1.0</w:t>
      </w:r>
    </w:p>
    <w:p>
      <w:pPr>
        <w:jc w:val="both"/>
      </w:pPr>
      <w:r>
        <w:t xml:space="preserve">  val ONE_MINUS_ALPHA = 0.955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