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InteractionGraphClientEventLogs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./bazel idea src/scala/com/twitter/interaction_graph/scio/agg_flock:interaction_graph_agg_flock_scio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./bazel build src/scala/com/twitter/interaction_graph/scio/agg_flock:interaction_graph_agg_flock_scio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./bazel bundle src/scala/com/twitter/interaction_graph/scio/agg_flock:interaction_graph_agg_flock_scio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JOB_NAME=interaction-graph-agg-flock-dataflow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src/scala/com/twitter/interaction_graph/scio/agg_flock/config.d6w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--bind=profile.date=2022-04-13 \</w:t>
      </w:r>
    </w:p>
    <w:p>
      <w:pPr>
        <w:jc w:val="both"/>
      </w:pPr>
      <w:r>
        <w:t xml:space="preserve">  --bind=profile.output_path=processed/interaction_graph_agg_flock_dataflow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