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com.twitter.graphjet.stats.{StatsReceiver =&gt; GraphStatsReceiver}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FinagleStatsReceiverWrapper wraps Twitter's Finagle StatsReceiver.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because GraphJet is an openly available library which does not</w:t>
      </w:r>
    </w:p>
    <w:p>
      <w:pPr>
        <w:jc w:val="both"/>
      </w:pPr>
      <w:r>
        <w:t xml:space="preserve"> * depend on Finagle, but tracks stats using a similar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FinagleStatsReceiverWrapper(statsReceiver: StatsReceiver) extends GraphStatsReceiver {</w:t>
      </w:r>
    </w:p>
    <w:p>
      <w:pPr>
        <w:jc w:val="both"/>
      </w:pPr>
      <w:r/>
    </w:p>
    <w:p>
      <w:pPr>
        <w:jc w:val="both"/>
      </w:pPr>
      <w:r>
        <w:t xml:space="preserve">  def scope(namespace: String) = new FinagleStatsReceiverWrapper(statsReceiver.scope(namespace))</w:t>
      </w:r>
    </w:p>
    <w:p>
      <w:pPr>
        <w:jc w:val="both"/>
      </w:pPr>
      <w:r>
        <w:t xml:space="preserve">  def counter(name: String) = new FinagleCounterWrapper(statsReceiver.counter(name))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