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com.twitter.simclusters_v2.candidate_source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com.twitter.frigate.common.base.CandidateSource</w:t>
      </w:r>
    </w:p>
    <w:p>
      <w:pPr>
        <w:jc w:val="both"/>
      </w:pPr>
      <w:r>
        <w:t>import com.twitter.simclusters_v2.candidate_source.SimClustersANNCandidateSource.LookbackMediaTweetConfig</w:t>
      </w:r>
    </w:p>
    <w:p>
      <w:pPr>
        <w:jc w:val="both"/>
      </w:pPr>
      <w:r>
        <w:t>import com.twitter.simclusters_v2.candidate_source.SimClustersANNCandidateSource.SimClustersTweetCandidate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abstraction layer that implements a lambda structure for ANNCandidate source.</w:t>
      </w:r>
    </w:p>
    <w:p>
      <w:pPr>
        <w:jc w:val="both"/>
      </w:pPr>
      <w:r>
        <w:t xml:space="preserve"> * Allows us to call an online store as well as an offline store from a single query.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SimClustersANNWrapperCandidateSource(</w:t>
      </w:r>
    </w:p>
    <w:p>
      <w:pPr>
        <w:jc w:val="both"/>
      </w:pPr>
      <w:r>
        <w:t xml:space="preserve">  onlineANNSource: CandidateSource[SimClustersANNCandidateSource.Query, SimClustersTweetCandidate],</w:t>
      </w:r>
    </w:p>
    <w:p>
      <w:pPr>
        <w:jc w:val="both"/>
      </w:pPr>
      <w:r>
        <w:t xml:space="preserve">  lookbackANNSource: CandidateSource[</w:t>
      </w:r>
    </w:p>
    <w:p>
      <w:pPr>
        <w:jc w:val="both"/>
      </w:pPr>
      <w:r>
        <w:t xml:space="preserve">    SimClustersANNCandidateSource.Query,</w:t>
      </w:r>
    </w:p>
    <w:p>
      <w:pPr>
        <w:jc w:val="both"/>
      </w:pPr>
      <w:r>
        <w:t xml:space="preserve">    SimClustersTweetCandidate</w:t>
      </w:r>
    </w:p>
    <w:p>
      <w:pPr>
        <w:jc w:val="both"/>
      </w:pPr>
      <w:r>
        <w:t xml:space="preserve">  ],</w:t>
      </w:r>
    </w:p>
    <w:p>
      <w:pPr>
        <w:jc w:val="both"/>
      </w:pPr>
      <w:r>
        <w:t>)(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CandidateSource[SimClustersANNCandidateSource.Query, SimClustersTweetCandidate] {</w:t>
      </w:r>
    </w:p>
    <w:p>
      <w:pPr>
        <w:jc w:val="both"/>
      </w:pPr>
      <w:r/>
    </w:p>
    <w:p>
      <w:pPr>
        <w:jc w:val="both"/>
      </w:pPr>
      <w:r>
        <w:t xml:space="preserve">  override def get(</w:t>
      </w:r>
    </w:p>
    <w:p>
      <w:pPr>
        <w:jc w:val="both"/>
      </w:pPr>
      <w:r>
        <w:t xml:space="preserve">    query: SimClustersANNCandidateSource.Query</w:t>
      </w:r>
    </w:p>
    <w:p>
      <w:pPr>
        <w:jc w:val="both"/>
      </w:pPr>
      <w:r>
        <w:t xml:space="preserve">  ): Future[Option[Seq[SimClustersTweetCandidate]]] = {</w:t>
      </w:r>
    </w:p>
    <w:p>
      <w:pPr>
        <w:jc w:val="both"/>
      </w:pPr>
      <w:r/>
    </w:p>
    <w:p>
      <w:pPr>
        <w:jc w:val="both"/>
      </w:pPr>
      <w:r>
        <w:t xml:space="preserve">    val enableLookbackSource =</w:t>
      </w:r>
    </w:p>
    <w:p>
      <w:pPr>
        <w:jc w:val="both"/>
      </w:pPr>
      <w:r>
        <w:t xml:space="preserve">      query.overrideConfig.exists(_.enableLookbackSource.getOrElse(false))</w:t>
      </w:r>
    </w:p>
    <w:p>
      <w:pPr>
        <w:jc w:val="both"/>
      </w:pPr>
      <w:r/>
    </w:p>
    <w:p>
      <w:pPr>
        <w:jc w:val="both"/>
      </w:pPr>
      <w:r>
        <w:t xml:space="preserve">    val embeddingType = query.sourceEmbeddingId.embeddingType</w:t>
      </w:r>
    </w:p>
    <w:p>
      <w:pPr>
        <w:jc w:val="both"/>
      </w:pPr>
      <w:r>
        <w:t xml:space="preserve">    val lookbackCandidatesFut =</w:t>
      </w:r>
    </w:p>
    <w:p>
      <w:pPr>
        <w:jc w:val="both"/>
      </w:pPr>
      <w:r>
        <w:t xml:space="preserve">      if (enableLookbackSource &amp;&amp;</w:t>
      </w:r>
    </w:p>
    <w:p>
      <w:pPr>
        <w:jc w:val="both"/>
      </w:pPr>
      <w:r>
        <w:t xml:space="preserve">        LookbackMediaTweetConfig.contains(embeddingType)) {</w:t>
      </w:r>
    </w:p>
    <w:p>
      <w:pPr>
        <w:jc w:val="both"/>
      </w:pPr>
      <w:r>
        <w:t xml:space="preserve">        statsReceiver</w:t>
      </w:r>
    </w:p>
    <w:p>
      <w:pPr>
        <w:jc w:val="both"/>
      </w:pPr>
      <w:r>
        <w:t xml:space="preserve">          .counter("lookback_source", embeddingType.toString, "enable").incr()</w:t>
      </w:r>
    </w:p>
    <w:p>
      <w:pPr>
        <w:jc w:val="both"/>
      </w:pPr>
      <w:r>
        <w:t xml:space="preserve">        statsReceiver.counter("lookback_source", "enable").incr()</w:t>
      </w:r>
    </w:p>
    <w:p>
      <w:pPr>
        <w:jc w:val="both"/>
      </w:pPr>
      <w:r>
        <w:t xml:space="preserve">        lookbackANNSource.get(query)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statsReceiver</w:t>
      </w:r>
    </w:p>
    <w:p>
      <w:pPr>
        <w:jc w:val="both"/>
      </w:pPr>
      <w:r>
        <w:t xml:space="preserve">          .counter("lookback_source", embeddingType.toString, "disable").incr()</w:t>
      </w:r>
    </w:p>
    <w:p>
      <w:pPr>
        <w:jc w:val="both"/>
      </w:pPr>
      <w:r>
        <w:t xml:space="preserve">        Future.None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Future.join(onlineANNSource.get(query), lookbackCandidatesFut).map {</w:t>
      </w:r>
    </w:p>
    <w:p>
      <w:pPr>
        <w:jc w:val="both"/>
      </w:pPr>
      <w:r>
        <w:t xml:space="preserve">      case (onlineCandidates, lookbackCandidates) =&gt;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onlineCandidates.getOrElse(Nil) ++ lookbackCandidates.getOrElse(Nil)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name: String = this.getClass.getCanonicalName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