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com.twitter.scalding.{DateOps, DateRange, Days, TypedPipe}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com.twitter.scalding_internal.dalv2.remote_access.{ExplicitLocation, ProcAtla}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InterestedInSources {</w:t>
      </w:r>
    </w:p>
    <w:p>
      <w:pPr>
        <w:jc w:val="both"/>
      </w:pPr>
      <w:r/>
    </w:p>
    <w:p>
      <w:pPr>
        <w:jc w:val="both"/>
      </w:pPr>
      <w:r>
        <w:t xml:space="preserve">  private val ModelVersionInterestedInDatasetMap: Map[ModelVersion, KeyValDALDataset[</w:t>
      </w:r>
    </w:p>
    <w:p>
      <w:pPr>
        <w:jc w:val="both"/>
      </w:pPr>
      <w:r>
        <w:t xml:space="preserve">    KeyVal[UserId, ClustersUserIsInterestedIn]</w:t>
      </w:r>
    </w:p>
    <w:p>
      <w:pPr>
        <w:jc w:val="both"/>
      </w:pPr>
      <w:r>
        <w:t xml:space="preserve">  ]] = Map(</w:t>
      </w:r>
    </w:p>
    <w:p>
      <w:pPr>
        <w:jc w:val="both"/>
      </w:pPr>
      <w:r>
        <w:t xml:space="preserve">    ModelVersion.Model20m145kDec11 -&gt; SimclustersV2InterestedInScalaDataset,</w:t>
      </w:r>
    </w:p>
    <w:p>
      <w:pPr>
        <w:jc w:val="both"/>
      </w:pPr>
      <w:r>
        <w:t xml:space="preserve">    ModelVersion.Model20m145kUpdated -&gt; SimclustersV2InterestedIn20M145KUpdatedScalaDataset,</w:t>
      </w:r>
    </w:p>
    <w:p>
      <w:pPr>
        <w:jc w:val="both"/>
      </w:pPr>
      <w:r>
        <w:t xml:space="preserve">    ModelVersion.Model20m145k2020 -&gt; SimclustersV2InterestedIn20M145K2020ScalaDataset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version, not PDP compliant, not to be used outside simclusters_v2</w:t>
      </w:r>
    </w:p>
    <w:p>
      <w:pPr>
        <w:jc w:val="both"/>
      </w:pPr>
      <w:r>
        <w:t xml:space="preserve">   * Reads 20M145KDec11 production InterestedIn data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private[simclusters_v2] def simClustersRawInterestedInDec11Source(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SimclustersV2RawInterestedIn20M145KDec11ScalaDataset,</w:t>
      </w:r>
    </w:p>
    <w:p>
      <w:pPr>
        <w:jc w:val="both"/>
      </w:pPr>
      <w:r>
        <w:t xml:space="preserve">        dateRange.prepend(Days(14)(timeZone))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version, not PDP compliant, not to be used outside simclusters_v2</w:t>
      </w:r>
    </w:p>
    <w:p>
      <w:pPr>
        <w:jc w:val="both"/>
      </w:pPr>
      <w:r>
        <w:t xml:space="preserve">   * Reads 20M145KUpdated InterestedIn data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private[simclusters_v2] def simClustersRawInterestedInUpdatedSource(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SimclustersV2RawInterestedIn20M145KUpdatedScalaDataset,</w:t>
      </w:r>
    </w:p>
    <w:p>
      <w:pPr>
        <w:jc w:val="both"/>
      </w:pPr>
      <w:r>
        <w:t xml:space="preserve">        dateRange.prepend(Days(14)(timeZone))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version, not PDP compliant, not to be used outside simclusters_v2</w:t>
      </w:r>
    </w:p>
    <w:p>
      <w:pPr>
        <w:jc w:val="both"/>
      </w:pPr>
      <w:r>
        <w:t xml:space="preserve">   * Reads 20M145K2020 InterestedIn data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private[simclusters_v2] def simClustersRawInterestedIn2020Source(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SimclustersV2RawInterestedIn20M145K2020ScalaDataset,</w:t>
      </w:r>
    </w:p>
    <w:p>
      <w:pPr>
        <w:jc w:val="both"/>
      </w:pPr>
      <w:r>
        <w:t xml:space="preserve">        dateRange.prepend(Days(14)(timeZone))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private[simclusters_v2] def simClustersRawInterestedInLite2020Source(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SimclustersV2RawInterestedInLite20M145K2020ScalaDataset,</w:t>
      </w:r>
    </w:p>
    <w:p>
      <w:pPr>
        <w:jc w:val="both"/>
      </w:pPr>
      <w:r>
        <w:t xml:space="preserve">        dateRange.extend(Days(14)(timeZone)))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20M145KDec11 production InterestedIn data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simClustersInterestedInDec11Source(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SimclustersV2InterestedInScalaDataset,</w:t>
      </w:r>
    </w:p>
    <w:p>
      <w:pPr>
        <w:jc w:val="both"/>
      </w:pPr>
      <w:r>
        <w:t xml:space="preserve">        dateRange.prepend(Days(14)(timeZone)))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20M145KUpdated InterestedIn data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simClustersInterestedInUpdatedSource(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SimclustersV2InterestedIn20M145KUpdatedScalaDataset,</w:t>
      </w:r>
    </w:p>
    <w:p>
      <w:pPr>
        <w:jc w:val="both"/>
      </w:pPr>
      <w:r>
        <w:t xml:space="preserve">        dateRange.prepend(Days(14)(timeZone))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20M145K2020 InterestedIn data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simClustersInterestedIn2020Source(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SimclustersV2InterestedIn20M145K2020ScalaDataset,</w:t>
      </w:r>
    </w:p>
    <w:p>
      <w:pPr>
        <w:jc w:val="both"/>
      </w:pPr>
      <w:r>
        <w:t xml:space="preserve">        dateRange.prepend(Days(14)(timeZone))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InterestedIn data based on ModelVersion from atla-proc, with a 14-day extended window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simClustersInterestedInSource(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ModelVersionInterestedInDatasetMap(modelVersion),</w:t>
      </w:r>
    </w:p>
    <w:p>
      <w:pPr>
        <w:jc w:val="both"/>
      </w:pPr>
      <w:r>
        <w:t xml:space="preserve">        dateRange.prepend(Days(14)(timeZone))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(userId, clustersUserIsInterestedIn)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