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</w:t>
      </w:r>
    </w:p>
    <w:p>
      <w:pPr>
        <w:jc w:val="both"/>
      </w:pPr>
      <w:r/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com.twitter.scalding_internal.dalv2.remote_access.Proc3Atla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com.twitter.simclusters_v2.thriftscala.TopSimClustersWithScore</w:t>
      </w:r>
    </w:p>
    <w:p>
      <w:pPr>
        <w:jc w:val="both"/>
      </w:pPr>
      <w:r/>
    </w:p>
    <w:p>
      <w:pPr>
        <w:jc w:val="both"/>
      </w:pPr>
      <w:r>
        <w:t>object ProducerEmbeddingSources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retrieve producer SimClusters embeddings with the legacy `TopSimClustersWithScore`</w:t>
      </w:r>
    </w:p>
    <w:p>
      <w:pPr>
        <w:jc w:val="both"/>
      </w:pPr>
      <w:r>
        <w:t xml:space="preserve">   * value type.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producerEmbeddingSourceLegacy(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TypedPipe[(Long, TopSimClustersWithScore)] = {</w:t>
      </w:r>
    </w:p>
    <w:p>
      <w:pPr>
        <w:jc w:val="both"/>
      </w:pPr>
      <w:r>
        <w:t xml:space="preserve">    val producerEmbeddingDataset = (embeddingType, modelVersion) match {</w:t>
      </w:r>
    </w:p>
    <w:p>
      <w:pPr>
        <w:jc w:val="both"/>
      </w:pPr>
      <w:r>
        <w:t xml:space="preserve">      case (EmbeddingType.ProducerFollowBasedSemanticCoreEntity, ModelVersion.Model20m145kDec11) =&gt;</w:t>
      </w:r>
    </w:p>
    <w:p>
      <w:pPr>
        <w:jc w:val="both"/>
      </w:pPr>
      <w:r>
        <w:t xml:space="preserve">        ProducerTopKSimclusterEmbeddingsByFollowScoreScalaDataset</w:t>
      </w:r>
    </w:p>
    <w:p>
      <w:pPr>
        <w:jc w:val="both"/>
      </w:pPr>
      <w:r>
        <w:t xml:space="preserve">      case (EmbeddingType.ProducerFavBasedSemanticCoreEntity, ModelVersion.Model20m145kDec11) =&gt;</w:t>
      </w:r>
    </w:p>
    <w:p>
      <w:pPr>
        <w:jc w:val="both"/>
      </w:pPr>
      <w:r>
        <w:t xml:space="preserve">        ProducerTopKSimclusterEmbeddingsByFavScoreScalaDataset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EmbeddingType.ProducerFollowBasedSemanticCoreEntity,</w:t>
      </w:r>
    </w:p>
    <w:p>
      <w:pPr>
        <w:jc w:val="both"/>
      </w:pPr>
      <w:r>
        <w:t xml:space="preserve">            ModelVersion.Model20m145kUpdated) =&gt;</w:t>
      </w:r>
    </w:p>
    <w:p>
      <w:pPr>
        <w:jc w:val="both"/>
      </w:pPr>
      <w:r>
        <w:t xml:space="preserve">        ProducerTopKSimclusterEmbeddingsByFollowScoreUpdatedScalaDataset</w:t>
      </w:r>
    </w:p>
    <w:p>
      <w:pPr>
        <w:jc w:val="both"/>
      </w:pPr>
      <w:r>
        <w:t xml:space="preserve">      case (EmbeddingType.ProducerFavBasedSemanticCoreEntity, ModelVersion.Model20m145kUpdated) =&gt;</w:t>
      </w:r>
    </w:p>
    <w:p>
      <w:pPr>
        <w:jc w:val="both"/>
      </w:pPr>
      <w:r>
        <w:t xml:space="preserve">        ProducerTopKSimclusterEmbeddingsByFavScoreUpdatedScalaDataset</w:t>
      </w:r>
    </w:p>
    <w:p>
      <w:pPr>
        <w:jc w:val="both"/>
      </w:pPr>
      <w:r>
        <w:t xml:space="preserve">      case (_, _) =&gt;</w:t>
      </w:r>
    </w:p>
    <w:p>
      <w:pPr>
        <w:jc w:val="both"/>
      </w:pPr>
      <w:r>
        <w:t xml:space="preserve">        throw new ClassNotFoundException(</w:t>
      </w:r>
    </w:p>
    <w:p>
      <w:pPr>
        <w:jc w:val="both"/>
      </w:pPr>
      <w:r>
        <w:t xml:space="preserve">          "Unsupported embedding type: " + embeddingType + " and model version: " + modelVersion)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.readMostRecentSnapshot(producerEmbeddingDataset).withRemoteReadPolicy(</w:t>
      </w:r>
    </w:p>
    <w:p>
      <w:pPr>
        <w:jc w:val="both"/>
      </w:pPr>
      <w:r>
        <w:t xml:space="preserve">        AllowCrossClusterSameDC)</w:t>
      </w:r>
    </w:p>
    <w:p>
      <w:pPr>
        <w:jc w:val="both"/>
      </w:pPr>
      <w:r>
        <w:t xml:space="preserve">      .toTypedPipe.map {</w:t>
      </w:r>
    </w:p>
    <w:p>
      <w:pPr>
        <w:jc w:val="both"/>
      </w:pPr>
      <w:r>
        <w:t xml:space="preserve">        case KeyVal(producerId, topSimClustersWithScore) =&gt;</w:t>
      </w:r>
    </w:p>
    <w:p>
      <w:pPr>
        <w:jc w:val="both"/>
      </w:pPr>
      <w:r>
        <w:t xml:space="preserve">          (producerId, topSimClustersWithScore)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producerEmbeddingSource(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TypedPipe[(Long, SimClustersEmbedding)] = {</w:t>
      </w:r>
    </w:p>
    <w:p>
      <w:pPr>
        <w:jc w:val="both"/>
      </w:pPr>
      <w:r>
        <w:t xml:space="preserve">    val producerEmbeddingDataset = (embeddingType, modelVersion) match {</w:t>
      </w:r>
    </w:p>
    <w:p>
      <w:pPr>
        <w:jc w:val="both"/>
      </w:pPr>
      <w:r>
        <w:t xml:space="preserve">      case (EmbeddingType.AggregatableLogFavBasedProducer, ModelVersion.Model20m145k2020) =&gt;</w:t>
      </w:r>
    </w:p>
    <w:p>
      <w:pPr>
        <w:jc w:val="both"/>
      </w:pPr>
      <w:r>
        <w:t xml:space="preserve">        AggregatableProducerSimclustersEmbeddingsByLogFavScore2020ScalaDataset</w:t>
      </w:r>
    </w:p>
    <w:p>
      <w:pPr>
        <w:jc w:val="both"/>
      </w:pPr>
      <w:r>
        <w:t xml:space="preserve">      case (EmbeddingType.AggregatableFollowBasedProducer, ModelVersion.Model20m145k2020) =&gt;</w:t>
      </w:r>
    </w:p>
    <w:p>
      <w:pPr>
        <w:jc w:val="both"/>
      </w:pPr>
      <w:r>
        <w:t xml:space="preserve">        AggregatableProducerSimclustersEmbeddingsByFollowScore2020ScalaDataset</w:t>
      </w:r>
    </w:p>
    <w:p>
      <w:pPr>
        <w:jc w:val="both"/>
      </w:pPr>
      <w:r>
        <w:t xml:space="preserve">      case (EmbeddingType.RelaxedAggregatableLogFavBasedProducer, ModelVersion.Model20m145k2020) =&gt;</w:t>
      </w:r>
    </w:p>
    <w:p>
      <w:pPr>
        <w:jc w:val="both"/>
      </w:pPr>
      <w:r>
        <w:t xml:space="preserve">        AggregatableProducerSimclustersEmbeddingsByLogFavScoreRelaxedFavEngagementThreshold2020ScalaDataset</w:t>
      </w:r>
    </w:p>
    <w:p>
      <w:pPr>
        <w:jc w:val="both"/>
      </w:pPr>
      <w:r>
        <w:t xml:space="preserve">      case (_, _) =&gt;</w:t>
      </w:r>
    </w:p>
    <w:p>
      <w:pPr>
        <w:jc w:val="both"/>
      </w:pPr>
      <w:r>
        <w:t xml:space="preserve">        throw new ClassNotFoundException(</w:t>
      </w:r>
    </w:p>
    <w:p>
      <w:pPr>
        <w:jc w:val="both"/>
      </w:pPr>
      <w:r>
        <w:t xml:space="preserve">          "Unsupported embedding type: " + embeddingType + " and model version: " + modelVersion)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producerEmbeddingDataset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.withRemoteReadPolicy(ExplicitLocation(Proc3Atla))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KeyVal(</w:t>
      </w:r>
    </w:p>
    <w:p>
      <w:pPr>
        <w:jc w:val="both"/>
      </w:pPr>
      <w:r>
        <w:t xml:space="preserve">              SimClustersEmbeddingId(_, _, InternalId.UserId(producerId: Long)),</w:t>
      </w:r>
    </w:p>
    <w:p>
      <w:pPr>
        <w:jc w:val="both"/>
      </w:pPr>
      <w:r>
        <w:t xml:space="preserve">              embedding: SimClustersEmbedding) =&gt;</w:t>
      </w:r>
    </w:p>
    <w:p>
      <w:pPr>
        <w:jc w:val="both"/>
      </w:pPr>
      <w:r>
        <w:t xml:space="preserve">          (producerId, embedding)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