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com.twitter.scalding_internal.multiformat.format.keyval.KeyValInjection.{</w:t>
      </w:r>
    </w:p>
    <w:p>
      <w:pPr>
        <w:jc w:val="both"/>
      </w:pPr>
      <w:r>
        <w:t xml:space="preserve">  Int2BigEndian,</w:t>
      </w:r>
    </w:p>
    <w:p>
      <w:pPr>
        <w:jc w:val="both"/>
      </w:pPr>
      <w:r>
        <w:t xml:space="preserve">  Long2BigEndian,</w:t>
      </w:r>
    </w:p>
    <w:p>
      <w:pPr>
        <w:jc w:val="both"/>
      </w:pPr>
      <w:r>
        <w:t xml:space="preserve">  ScalaCompactThrift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/>
    </w:p>
    <w:p>
      <w:pPr>
        <w:jc w:val="both"/>
      </w:pPr>
      <w:r>
        <w:t>object InferredEntitiesInjections {</w:t>
      </w:r>
    </w:p>
    <w:p>
      <w:pPr>
        <w:jc w:val="both"/>
      </w:pPr>
      <w:r/>
    </w:p>
    <w:p>
      <w:pPr>
        <w:jc w:val="both"/>
      </w:pPr>
      <w:r>
        <w:t xml:space="preserve">  final val InferredEntityInjection: KeyValInjection[Long, SimClustersInferredEntities]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Long2BigEndian,</w:t>
      </w:r>
    </w:p>
    <w:p>
      <w:pPr>
        <w:jc w:val="both"/>
      </w:pPr>
      <w:r>
        <w:t xml:space="preserve">      ScalaCompactThrift(SimClustersInferredEntities)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final val InferredEntityKeyedByClusterInjection: KeyValInjection[</w:t>
      </w:r>
    </w:p>
    <w:p>
      <w:pPr>
        <w:jc w:val="both"/>
      </w:pPr>
      <w:r>
        <w:t xml:space="preserve">    Int,</w:t>
      </w:r>
    </w:p>
    <w:p>
      <w:pPr>
        <w:jc w:val="both"/>
      </w:pPr>
      <w:r>
        <w:t xml:space="preserve">    SimClustersInferredEntities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Int2BigEndian,</w:t>
      </w:r>
    </w:p>
    <w:p>
      <w:pPr>
        <w:jc w:val="both"/>
      </w:pPr>
      <w:r>
        <w:t xml:space="preserve">      ScalaCompactThrift(SimClustersInferredEntities)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