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com.twitter.simclusters_v2.hdfs_sources.injections</w:t>
      </w:r>
    </w:p>
    <w:p>
      <w:pPr>
        <w:jc w:val="both"/>
      </w:pPr>
      <w:r/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com.twitter.scalding_internal.multiformat.format.keyval.KeyValInjection.{</w:t>
      </w:r>
    </w:p>
    <w:p>
      <w:pPr>
        <w:jc w:val="both"/>
      </w:pPr>
      <w:r>
        <w:t xml:space="preserve">  Long2BigEndian,</w:t>
      </w:r>
    </w:p>
    <w:p>
      <w:pPr>
        <w:jc w:val="both"/>
      </w:pPr>
      <w:r>
        <w:t xml:space="preserve">  ScalaBinaryThrift,</w:t>
      </w:r>
    </w:p>
    <w:p>
      <w:pPr>
        <w:jc w:val="both"/>
      </w:pPr>
      <w:r>
        <w:t xml:space="preserve">  ScalaCompactThrift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PersistedFullClusterId,</w:t>
      </w:r>
    </w:p>
    <w:p>
      <w:pPr>
        <w:jc w:val="both"/>
      </w:pPr>
      <w:r>
        <w:t xml:space="preserve">  SimClustersEmbedding,</w:t>
      </w:r>
    </w:p>
    <w:p>
      <w:pPr>
        <w:jc w:val="both"/>
      </w:pPr>
      <w:r>
        <w:t xml:space="preserve">  SimClustersEmbeddingId,</w:t>
      </w:r>
    </w:p>
    <w:p>
      <w:pPr>
        <w:jc w:val="both"/>
      </w:pPr>
      <w:r>
        <w:t xml:space="preserve">  TopProducersWithScore,</w:t>
      </w:r>
    </w:p>
    <w:p>
      <w:pPr>
        <w:jc w:val="both"/>
      </w:pPr>
      <w:r>
        <w:t xml:space="preserve">  TopSimClustersWithScore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ProducerEmbeddingsInjections {</w:t>
      </w:r>
    </w:p>
    <w:p>
      <w:pPr>
        <w:jc w:val="both"/>
      </w:pPr>
      <w:r>
        <w:t xml:space="preserve">  final val ProducerTopKSimClusterEmbeddingsInjection: KeyValInjection[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TopSimClustersWithScore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keyCodec = Long2BigEndian,</w:t>
      </w:r>
    </w:p>
    <w:p>
      <w:pPr>
        <w:jc w:val="both"/>
      </w:pPr>
      <w:r>
        <w:t xml:space="preserve">      valueCodec = ScalaCompactThrift(TopSimClustersWithScore))</w:t>
      </w:r>
    </w:p>
    <w:p>
      <w:pPr>
        <w:jc w:val="both"/>
      </w:pPr>
      <w:r/>
    </w:p>
    <w:p>
      <w:pPr>
        <w:jc w:val="both"/>
      </w:pPr>
      <w:r>
        <w:t xml:space="preserve">  final val SimClusterEmbeddingTopKProducersInjection: KeyValInjection[</w:t>
      </w:r>
    </w:p>
    <w:p>
      <w:pPr>
        <w:jc w:val="both"/>
      </w:pPr>
      <w:r>
        <w:t xml:space="preserve">    PersistedFullClusterId,</w:t>
      </w:r>
    </w:p>
    <w:p>
      <w:pPr>
        <w:jc w:val="both"/>
      </w:pPr>
      <w:r>
        <w:t xml:space="preserve">    TopProducersWithScore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keyCodec = ScalaCompactThrift(PersistedFullClusterId),</w:t>
      </w:r>
    </w:p>
    <w:p>
      <w:pPr>
        <w:jc w:val="both"/>
      </w:pPr>
      <w:r>
        <w:t xml:space="preserve">      valueCodec = ScalaCompactThrift(TopProducersWithScore))</w:t>
      </w:r>
    </w:p>
    <w:p>
      <w:pPr>
        <w:jc w:val="both"/>
      </w:pPr>
      <w:r/>
    </w:p>
    <w:p>
      <w:pPr>
        <w:jc w:val="both"/>
      </w:pPr>
      <w:r>
        <w:t xml:space="preserve">  final val SimilarUsersInjection: KeyValInjection[Long, Candidates] =</w:t>
      </w:r>
    </w:p>
    <w:p>
      <w:pPr>
        <w:jc w:val="both"/>
      </w:pPr>
      <w:r>
        <w:t xml:space="preserve">    KeyValInjection(keyCodec = Long2BigEndian, valueCodec = ScalaCompactThrift(Candidates))</w:t>
      </w:r>
    </w:p>
    <w:p>
      <w:pPr>
        <w:jc w:val="both"/>
      </w:pPr>
      <w:r/>
    </w:p>
    <w:p>
      <w:pPr>
        <w:jc w:val="both"/>
      </w:pPr>
      <w:r>
        <w:t xml:space="preserve">  final val ProducerSimClustersEmbeddingInjection: KeyValInjection[</w:t>
      </w:r>
    </w:p>
    <w:p>
      <w:pPr>
        <w:jc w:val="both"/>
      </w:pPr>
      <w:r>
        <w:t xml:space="preserve">    SimClustersEmbeddingId,</w:t>
      </w:r>
    </w:p>
    <w:p>
      <w:pPr>
        <w:jc w:val="both"/>
      </w:pPr>
      <w:r>
        <w:t xml:space="preserve">    SimClustersEmbedding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keyCodec = ScalaBinaryThrift(SimClustersEmbeddingId),</w:t>
      </w:r>
    </w:p>
    <w:p>
      <w:pPr>
        <w:jc w:val="both"/>
      </w:pPr>
      <w:r>
        <w:t xml:space="preserve">      valueCodec = ScalaBinaryThrift(SimClustersEmbedding))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