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com.twitter.simclusters_v2.stores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com.twitter.servo.decider.DeciderKeyEnum</w:t>
      </w:r>
    </w:p>
    <w:p>
      <w:pPr>
        <w:jc w:val="both"/>
      </w:pPr>
      <w:r>
        <w:t>import com.twitter.simclusters_v2.common.DeciderGateBuilderWithIdHashing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Facade of all SimClusters Embedding Store.</w:t>
      </w:r>
    </w:p>
    <w:p>
      <w:pPr>
        <w:jc w:val="both"/>
      </w:pPr>
      <w:r>
        <w:t xml:space="preserve"> * Provide a uniform access layer for all kind of SimClusters Embedding.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SimClustersEmbeddingStore(</w:t>
      </w:r>
    </w:p>
    <w:p>
      <w:pPr>
        <w:jc w:val="both"/>
      </w:pPr>
      <w:r>
        <w:t xml:space="preserve">  stores: Map[</w:t>
      </w:r>
    </w:p>
    <w:p>
      <w:pPr>
        <w:jc w:val="both"/>
      </w:pPr>
      <w:r>
        <w:t xml:space="preserve">    (EmbeddingType, ModelVersion),</w:t>
      </w:r>
    </w:p>
    <w:p>
      <w:pPr>
        <w:jc w:val="both"/>
      </w:pPr>
      <w:r>
        <w:t xml:space="preserve">    ReadableStore[SimClustersEmbeddingId, SimClustersEmbedding]</w:t>
      </w:r>
    </w:p>
    <w:p>
      <w:pPr>
        <w:jc w:val="both"/>
      </w:pPr>
      <w:r>
        <w:t xml:space="preserve">  ]) extends ReadableStore[SimClustersEmbeddingId, SimClustersEmbedding] {</w:t>
      </w:r>
    </w:p>
    <w:p>
      <w:pPr>
        <w:jc w:val="both"/>
      </w:pPr>
      <w:r/>
    </w:p>
    <w:p>
      <w:pPr>
        <w:jc w:val="both"/>
      </w:pPr>
      <w:r>
        <w:t xml:space="preserve">  private val lookupStores =</w:t>
      </w:r>
    </w:p>
    <w:p>
      <w:pPr>
        <w:jc w:val="both"/>
      </w:pPr>
      <w:r>
        <w:t xml:space="preserve">    stores</w:t>
      </w:r>
    </w:p>
    <w:p>
      <w:pPr>
        <w:jc w:val="both"/>
      </w:pPr>
      <w:r>
        <w:t xml:space="preserve">      .groupBy(_._1._1).mapValues(_.map {</w:t>
      </w:r>
    </w:p>
    <w:p>
      <w:pPr>
        <w:jc w:val="both"/>
      </w:pPr>
      <w:r>
        <w:t xml:space="preserve">        case ((_, modelVersion), store) =&gt;</w:t>
      </w:r>
    </w:p>
    <w:p>
      <w:pPr>
        <w:jc w:val="both"/>
      </w:pPr>
      <w:r>
        <w:t xml:space="preserve">          modelVersion -&gt; store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override def get(k: SimClustersEmbeddingId): Future[Option[SimClustersEmbedding]] = {</w:t>
      </w:r>
    </w:p>
    <w:p>
      <w:pPr>
        <w:jc w:val="both"/>
      </w:pPr>
      <w:r>
        <w:t xml:space="preserve">    findStore(k) match {</w:t>
      </w:r>
    </w:p>
    <w:p>
      <w:pPr>
        <w:jc w:val="both"/>
      </w:pPr>
      <w:r>
        <w:t xml:space="preserve">      case Some(store) =&gt; store.get(k)</w:t>
      </w:r>
    </w:p>
    <w:p>
      <w:pPr>
        <w:jc w:val="both"/>
      </w:pPr>
      <w:r>
        <w:t xml:space="preserve">      case None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Override the multiGet for better batch performance.</w:t>
      </w:r>
    </w:p>
    <w:p>
      <w:pPr>
        <w:jc w:val="both"/>
      </w:pPr>
      <w:r>
        <w:t xml:space="preserve">  override def multiGet[K1 &lt;: SimClustersEmbeddingId](</w:t>
      </w:r>
    </w:p>
    <w:p>
      <w:pPr>
        <w:jc w:val="both"/>
      </w:pPr>
      <w:r>
        <w:t xml:space="preserve">    ks: Set[K1]</w:t>
      </w:r>
    </w:p>
    <w:p>
      <w:pPr>
        <w:jc w:val="both"/>
      </w:pPr>
      <w:r>
        <w:t xml:space="preserve">  ): Map[K1, Future[Option[SimClustersEmbedding]]] = {</w:t>
      </w:r>
    </w:p>
    <w:p>
      <w:pPr>
        <w:jc w:val="both"/>
      </w:pPr>
      <w:r>
        <w:t xml:space="preserve">    if (ks.isEmpty) {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head = ks.head</w:t>
      </w:r>
    </w:p>
    <w:p>
      <w:pPr>
        <w:jc w:val="both"/>
      </w:pPr>
      <w:r>
        <w:t xml:space="preserve">      val notSameType =</w:t>
      </w:r>
    </w:p>
    <w:p>
      <w:pPr>
        <w:jc w:val="both"/>
      </w:pPr>
      <w:r>
        <w:t xml:space="preserve">        ks.exists(k =&gt; k.embeddingType != head.embeddingType || k.modelVersion != head.modelVersion)</w:t>
      </w:r>
    </w:p>
    <w:p>
      <w:pPr>
        <w:jc w:val="both"/>
      </w:pPr>
      <w:r>
        <w:t xml:space="preserve">      if (!notSameType) {</w:t>
      </w:r>
    </w:p>
    <w:p>
      <w:pPr>
        <w:jc w:val="both"/>
      </w:pPr>
      <w:r>
        <w:t xml:space="preserve">        findStore(head) match {</w:t>
      </w:r>
    </w:p>
    <w:p>
      <w:pPr>
        <w:jc w:val="both"/>
      </w:pPr>
      <w:r>
        <w:t xml:space="preserve">          case Some(store) =&gt; store.multiGet(ks)</w:t>
      </w:r>
    </w:p>
    <w:p>
      <w:pPr>
        <w:jc w:val="both"/>
      </w:pPr>
      <w:r>
        <w:t xml:space="preserve">          case None =&gt; ks.map(_ -&gt; Future.None).toMap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Generate a large amount temp objects.</w:t>
      </w:r>
    </w:p>
    <w:p>
      <w:pPr>
        <w:jc w:val="both"/>
      </w:pPr>
      <w:r>
        <w:t xml:space="preserve">        // For better performance, avoid querying the multiGet with more than one kind of embedding</w:t>
      </w:r>
    </w:p>
    <w:p>
      <w:pPr>
        <w:jc w:val="both"/>
      </w:pPr>
      <w:r>
        <w:t xml:space="preserve">        ks.groupBy(id =&gt; (id.embeddingType, id.modelVersion)).flatMap {</w:t>
      </w:r>
    </w:p>
    <w:p>
      <w:pPr>
        <w:jc w:val="both"/>
      </w:pPr>
      <w:r>
        <w:t xml:space="preserve">          case ((_, _), ks) =&gt;</w:t>
      </w:r>
    </w:p>
    <w:p>
      <w:pPr>
        <w:jc w:val="both"/>
      </w:pPr>
      <w:r>
        <w:t xml:space="preserve">            findStore(ks.head) match {</w:t>
      </w:r>
    </w:p>
    <w:p>
      <w:pPr>
        <w:jc w:val="both"/>
      </w:pPr>
      <w:r>
        <w:t xml:space="preserve">              case Some(store) =&gt; store.multiGet(ks)</w:t>
      </w:r>
    </w:p>
    <w:p>
      <w:pPr>
        <w:jc w:val="both"/>
      </w:pPr>
      <w:r>
        <w:t xml:space="preserve">              case None =&gt; ks.map(_ -&gt; Future.None).toMap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findStore(</w:t>
      </w:r>
    </w:p>
    <w:p>
      <w:pPr>
        <w:jc w:val="both"/>
      </w:pPr>
      <w:r>
        <w:t xml:space="preserve">    id: SimClustersEmbeddingId</w:t>
      </w:r>
    </w:p>
    <w:p>
      <w:pPr>
        <w:jc w:val="both"/>
      </w:pPr>
      <w:r>
        <w:t xml:space="preserve">  ): Option[ReadableStore[SimClustersEmbeddingId, SimClustersEmbedding]] = {</w:t>
      </w:r>
    </w:p>
    <w:p>
      <w:pPr>
        <w:jc w:val="both"/>
      </w:pPr>
      <w:r>
        <w:t xml:space="preserve">    lookupStores.get(id.embeddingType).flatMap(_.get(id.modelVersion))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SimClustersEmbeddingStore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Build a SimClustersEmbeddingStore which wraps all stores in DeciderableReadableStore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buildWithDecider(</w:t>
      </w:r>
    </w:p>
    <w:p>
      <w:pPr>
        <w:jc w:val="both"/>
      </w:pPr>
      <w:r>
        <w:t xml:space="preserve">    underlyingStores: Map[</w:t>
      </w:r>
    </w:p>
    <w:p>
      <w:pPr>
        <w:jc w:val="both"/>
      </w:pPr>
      <w:r>
        <w:t xml:space="preserve">      (EmbeddingType, ModelVersion),</w:t>
      </w:r>
    </w:p>
    <w:p>
      <w:pPr>
        <w:jc w:val="both"/>
      </w:pPr>
      <w:r>
        <w:t xml:space="preserve">      ReadableStore[SimClustersEmbeddingId, SimClustersEmbedding]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// To allow for lazy adding of decider config to enable / disable stores, if a value is not found</w:t>
      </w:r>
    </w:p>
    <w:p>
      <w:pPr>
        <w:jc w:val="both"/>
      </w:pPr>
      <w:r>
        <w:t xml:space="preserve">    // fall back on returning true (equivalent to availability of 10000)</w:t>
      </w:r>
    </w:p>
    <w:p>
      <w:pPr>
        <w:jc w:val="both"/>
      </w:pPr>
      <w:r>
        <w:t xml:space="preserve">    // This overrides default availability of 0 when not decider value is not found</w:t>
      </w:r>
    </w:p>
    <w:p>
      <w:pPr>
        <w:jc w:val="both"/>
      </w:pPr>
      <w:r>
        <w:t xml:space="preserve">    val deciderGateBuilder = new DeciderGateBuilderWithIdHashing(decider.orElse(Decider.True))</w:t>
      </w:r>
    </w:p>
    <w:p>
      <w:pPr>
        <w:jc w:val="both"/>
      </w:pPr>
      <w:r/>
    </w:p>
    <w:p>
      <w:pPr>
        <w:jc w:val="both"/>
      </w:pPr>
      <w:r>
        <w:t xml:space="preserve">    val deciderKeyEnum = new DeciderKeyEnum {</w:t>
      </w:r>
    </w:p>
    <w:p>
      <w:pPr>
        <w:jc w:val="both"/>
      </w:pPr>
      <w:r>
        <w:t xml:space="preserve">      underlyingStores.keySet.map(key =&gt; Value(s"enable_${key._1.name}_${key._2.name}"))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wrapStore(</w:t>
      </w:r>
    </w:p>
    <w:p>
      <w:pPr>
        <w:jc w:val="both"/>
      </w:pPr>
      <w:r>
        <w:t xml:space="preserve">      embeddingType: EmbeddingType,</w:t>
      </w:r>
    </w:p>
    <w:p>
      <w:pPr>
        <w:jc w:val="both"/>
      </w:pPr>
      <w:r>
        <w:t xml:space="preserve">      modelVersion: ModelVersion,</w:t>
      </w:r>
    </w:p>
    <w:p>
      <w:pPr>
        <w:jc w:val="both"/>
      </w:pPr>
      <w:r>
        <w:t xml:space="preserve">      store: ReadableStore[SimClustersEmbeddingId, SimClustersEmbedding]</w:t>
      </w:r>
    </w:p>
    <w:p>
      <w:pPr>
        <w:jc w:val="both"/>
      </w:pPr>
      <w:r>
        <w:t xml:space="preserve">    ): ReadableStore[SimClustersEmbeddingId, SimClustersEmbedding] = {</w:t>
      </w:r>
    </w:p>
    <w:p>
      <w:pPr>
        <w:jc w:val="both"/>
      </w:pPr>
      <w:r>
        <w:t xml:space="preserve">      val gate = deciderGateBuilder.idGateWithHashing[SimClustersEmbeddingId](</w:t>
      </w:r>
    </w:p>
    <w:p>
      <w:pPr>
        <w:jc w:val="both"/>
      </w:pPr>
      <w:r>
        <w:t xml:space="preserve">        deciderKeyEnum.withName(s"enable_${embeddingType.name}_${modelVersion.name}"))</w:t>
      </w:r>
    </w:p>
    <w:p>
      <w:pPr>
        <w:jc w:val="both"/>
      </w:pPr>
      <w:r/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underlying = store,</w:t>
      </w:r>
    </w:p>
    <w:p>
      <w:pPr>
        <w:jc w:val="both"/>
      </w:pPr>
      <w:r>
        <w:t xml:space="preserve">        gate = gate,</w:t>
      </w:r>
    </w:p>
    <w:p>
      <w:pPr>
        <w:jc w:val="both"/>
      </w:pPr>
      <w:r>
        <w:t xml:space="preserve">        statsReceiver = statsReceiver.scope(embeddingType.name, modelVersion.name)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stores = underlyingStores.map {</w:t>
      </w:r>
    </w:p>
    <w:p>
      <w:pPr>
        <w:jc w:val="both"/>
      </w:pPr>
      <w:r>
        <w:t xml:space="preserve">      case ((embeddingType, modelVersion), store) =&gt;</w:t>
      </w:r>
    </w:p>
    <w:p>
      <w:pPr>
        <w:jc w:val="both"/>
      </w:pPr>
      <w:r>
        <w:t xml:space="preserve">        (embeddingType, modelVersion) -&gt; wrapStore(embeddingType, modelVersion, store)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SimClustersEmbeddingStore(stores = stores)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