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object TimelinesOnlineAggregationSources {</w:t>
      </w:r>
    </w:p>
    <w:p>
      <w:pPr>
        <w:jc w:val="both"/>
      </w:pPr>
      <w:r>
        <w:t xml:space="preserve">  val timelinesOnlineAggregateSource = new TimelinesStormAggregateSource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