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com.twitter.summingbird_internal.runner.storm.GenericRunner</w:t>
      </w:r>
    </w:p>
    <w:p>
      <w:pPr>
        <w:jc w:val="both"/>
      </w:pPr>
      <w:r/>
    </w:p>
    <w:p>
      <w:pPr>
        <w:jc w:val="both"/>
      </w:pPr>
      <w:r>
        <w:t>object TypeSafeRunner {</w:t>
      </w:r>
    </w:p>
    <w:p>
      <w:pPr>
        <w:jc w:val="both"/>
      </w:pPr>
      <w:r>
        <w:t xml:space="preserve">  def main(args: Array[String]): Unit = GenericRunner(args, TimelinesRealTimeAggregatesJob(_))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