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"src/scala/com/twitter/ml/featurestore/catalog/entities/core",</w:t>
      </w:r>
    </w:p>
    <w:p>
      <w:pPr>
        <w:jc w:val="both"/>
      </w:pPr>
      <w:r>
        <w:t xml:space="preserve">        "src/scala/com/twitter/ml/featurestore/catalog/entities/timelines",</w:t>
      </w:r>
    </w:p>
    <w:p>
      <w:pPr>
        <w:jc w:val="both"/>
      </w:pPr>
      <w:r>
        <w:t xml:space="preserve">        "src/scala/com/twitter/ml/featurestore/catalog/features/timelines:realgraph",</w:t>
      </w:r>
    </w:p>
    <w:p>
      <w:pPr>
        <w:jc w:val="both"/>
      </w:pPr>
      <w:r>
        <w:t xml:space="preserve">        "src/scala/com/twitter/ml/featurestore/lib/entity",</w:t>
      </w:r>
    </w:p>
    <w:p>
      <w:pPr>
        <w:jc w:val="both"/>
      </w:pPr>
      <w:r>
        <w:t xml:space="preserve">        "src/scala/com/twitter/ml/featurestore/lib/feature",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"src/thrift/com/twitter/timelines/real_graph:real_graph-scala",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