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com.twitter.timelines.prediction.features.simcluster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com.twitter.dal.personal_data.thriftjava.PersonalDataType.SemanticcoreClassification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com.twitter.timelines.data_processing.ml_util.aggregation_framework.conversion.CombineCountsBase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SimclustersScoresFeatures extends CombineCountsBase {</w:t>
      </w:r>
    </w:p>
    <w:p>
      <w:pPr>
        <w:jc w:val="both"/>
      </w:pPr>
      <w:r>
        <w:t xml:space="preserve">  override def topK: Int = 2</w:t>
      </w:r>
    </w:p>
    <w:p>
      <w:pPr>
        <w:jc w:val="both"/>
      </w:pPr>
      <w:r/>
    </w:p>
    <w:p>
      <w:pPr>
        <w:jc w:val="both"/>
      </w:pPr>
      <w:r>
        <w:t xml:space="preserve">  override def hardLimit: Option[Int] = Some(20)</w:t>
      </w:r>
    </w:p>
    <w:p>
      <w:pPr>
        <w:jc w:val="both"/>
      </w:pPr>
      <w:r/>
    </w:p>
    <w:p>
      <w:pPr>
        <w:jc w:val="both"/>
      </w:pPr>
      <w:r>
        <w:t xml:space="preserve">  val prefix = s"recommendations.sim_clusters_scores"</w:t>
      </w:r>
    </w:p>
    <w:p>
      <w:pPr>
        <w:jc w:val="both"/>
      </w:pPr>
      <w:r>
        <w:t xml:space="preserve">  val TOPIC_CONSUMER_TWEET_EMBEDDING_Cs = new Continuous(</w:t>
      </w:r>
    </w:p>
    <w:p>
      <w:pPr>
        <w:jc w:val="both"/>
      </w:pPr>
      <w:r>
        <w:t xml:space="preserve">    s"$prefix.localized_topic_consumer_tweet_embedding_cosine_similarity",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>
        <w:t xml:space="preserve">  val TOPIC_PRODUCER_TWEET_EMBEDDING_Cs = new Continuous(</w:t>
      </w:r>
    </w:p>
    <w:p>
      <w:pPr>
        <w:jc w:val="both"/>
      </w:pPr>
      <w:r>
        <w:t xml:space="preserve">    s"$prefix.topic_producer_tweet_embedding_cosine_similarity",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>
        <w:t xml:space="preserve">  val USER_TOPIC_CONSUMER_TWEET_EMBEDDING_COSINE_SIM = new Continuous(</w:t>
      </w:r>
    </w:p>
    <w:p>
      <w:pPr>
        <w:jc w:val="both"/>
      </w:pPr>
      <w:r>
        <w:t xml:space="preserve">    s"$prefix.user_interested_in_localized_topic_consumer_embedding_cosine_similarity",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>
        <w:t xml:space="preserve">  val USER_TOPIC_CONSUMER_TWEET_EMBEDDING_DOT_PRODUCT = new Continuous(</w:t>
      </w:r>
    </w:p>
    <w:p>
      <w:pPr>
        <w:jc w:val="both"/>
      </w:pPr>
      <w:r>
        <w:t xml:space="preserve">    s"$prefix.user_interested_in_localized_topic_consumer_embedding_dot_product",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>
        <w:t xml:space="preserve">  val USER_TOPIC_PRODUCER_TWEET_EMBEDDING_COSINE_SIM = new Continuous(</w:t>
      </w:r>
    </w:p>
    <w:p>
      <w:pPr>
        <w:jc w:val="both"/>
      </w:pPr>
      <w:r>
        <w:t xml:space="preserve">    s"$prefix.user_interested_in_localized_topic_producer_embedding_cosine_similarity",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>
        <w:t xml:space="preserve">  val USER_TOPIC_PRODUCER_TWEET_EMBEDDING_DOT_PRODUCT = new Continuous(</w:t>
      </w:r>
    </w:p>
    <w:p>
      <w:pPr>
        <w:jc w:val="both"/>
      </w:pPr>
      <w:r>
        <w:t xml:space="preserve">    s"$prefix.user_interested_in_localized_topic_producer_embedding_dot_product",</w:t>
      </w:r>
    </w:p>
    <w:p>
      <w:pPr>
        <w:jc w:val="both"/>
      </w:pPr>
      <w:r>
        <w:t xml:space="preserve">    Set(SemanticcoreClassification).asJava)</w:t>
      </w:r>
    </w:p>
    <w:p>
      <w:pPr>
        <w:jc w:val="both"/>
      </w:pPr>
      <w:r/>
    </w:p>
    <w:p>
      <w:pPr>
        <w:jc w:val="both"/>
      </w:pPr>
      <w:r>
        <w:t xml:space="preserve">  override def precomputedCountFeatures: Seq[Feature[_]]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TOPIC_CONSUMER_TWEET_EMBEDDING_Cs,</w:t>
      </w:r>
    </w:p>
    <w:p>
      <w:pPr>
        <w:jc w:val="both"/>
      </w:pPr>
      <w:r>
        <w:t xml:space="preserve">      TOPIC_PRODUCER_TWEET_EMBEDDING_Cs,</w:t>
      </w:r>
    </w:p>
    <w:p>
      <w:pPr>
        <w:jc w:val="both"/>
      </w:pPr>
      <w:r>
        <w:t xml:space="preserve">      USER_TOPIC_CONSUMER_TWEET_EMBEDDING_COSINE_SIM,</w:t>
      </w:r>
    </w:p>
    <w:p>
      <w:pPr>
        <w:jc w:val="both"/>
      </w:pPr>
      <w:r>
        <w:t xml:space="preserve">      USER_TOPIC_CONSUMER_TWEET_EMBEDDING_DOT_PRODUCT,</w:t>
      </w:r>
    </w:p>
    <w:p>
      <w:pPr>
        <w:jc w:val="both"/>
      </w:pPr>
      <w:r>
        <w:t xml:space="preserve">      USER_TOPIC_PRODUCER_TWEET_EMBEDDING_COSINE_SIM,</w:t>
      </w:r>
    </w:p>
    <w:p>
      <w:pPr>
        <w:jc w:val="both"/>
      </w:pPr>
      <w:r>
        <w:t xml:space="preserve">      USER_TOPIC_PRODUCER_TWEET_EMBEDDING_DOT_PRODUCT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