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"src/thrift/com/twitter/timelines/author_features/user_health:thrift-scala",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