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gen.twitter.simclusters_v2.online_store_internal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"online_store.thrift"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a hash bucket of the clusterId along with the Model Version.</w:t>
      </w:r>
    </w:p>
    <w:p>
      <w:pPr>
        <w:jc w:val="both"/>
      </w:pPr>
      <w:r>
        <w:t xml:space="preserve"> * All fields are required as this is used as a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FullClusterIdBucket {</w:t>
      </w:r>
    </w:p>
    <w:p>
      <w:pPr>
        <w:jc w:val="both"/>
      </w:pPr>
      <w:r>
        <w:t xml:space="preserve">  1: required online_store.ModelVersion modelVersion</w:t>
      </w:r>
    </w:p>
    <w:p>
      <w:pPr>
        <w:jc w:val="both"/>
      </w:pPr>
      <w:r>
        <w:t xml:space="preserve">  // (hash(clusterId) mod NUM_BUCKETS_XXXXXX)</w:t>
      </w:r>
    </w:p>
    <w:p>
      <w:pPr>
        <w:jc w:val="both"/>
      </w:pPr>
      <w:r>
        <w:t xml:space="preserve">  2: required i32 bucket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scores per clusters. The model is not stored here as it's encoded into the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ClustersWithScores {</w:t>
      </w:r>
    </w:p>
    <w:p>
      <w:pPr>
        <w:jc w:val="both"/>
      </w:pPr>
      <w:r>
        <w:t xml:space="preserve"> 1: optional map&lt;i32, online_store.Scores&gt; clustersToScore(personalDataTypeKey = 'InferredInterests')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a map of model version to scores per clusters.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MultiModelClustersWithScores {</w:t>
      </w:r>
    </w:p>
    <w:p>
      <w:pPr>
        <w:jc w:val="both"/>
      </w:pPr>
      <w:r>
        <w:t xml:space="preserve"> 1: optional map&lt;online_store.ModelVersion,ClustersWithScores&gt; multiModelClustersWithScores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