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namespace java com.twitter.simclusters_v2.thriftjava</w:t>
      </w:r>
    </w:p>
    <w:p>
      <w:pPr>
        <w:jc w:val="both"/>
      </w:pPr>
      <w:r>
        <w:t>namespace py gen.twitter.simclusters_v2.score</w:t>
      </w:r>
    </w:p>
    <w:p>
      <w:pPr>
        <w:jc w:val="both"/>
      </w:pPr>
      <w:r>
        <w:t>#@namespace scala com.twitter.simclusters_v2.thriftscala</w:t>
      </w:r>
    </w:p>
    <w:p>
      <w:pPr>
        <w:jc w:val="both"/>
      </w:pPr>
      <w:r>
        <w:t>#@namespace strato com.twitter.simclusters_v2</w:t>
      </w:r>
    </w:p>
    <w:p>
      <w:pPr>
        <w:jc w:val="both"/>
      </w:pPr>
      <w:r/>
    </w:p>
    <w:p>
      <w:pPr>
        <w:jc w:val="both"/>
      </w:pPr>
      <w:r>
        <w:t>include "com/twitter/simclusters_v2/embedding.thrift"</w:t>
      </w:r>
    </w:p>
    <w:p>
      <w:pPr>
        <w:jc w:val="both"/>
      </w:pPr>
      <w:r>
        <w:t>include "com/twitter/simclusters_v2/identifier.thrift"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 * The algorithm type to identify the score algorithm.</w:t>
      </w:r>
    </w:p>
    <w:p>
      <w:pPr>
        <w:jc w:val="both"/>
      </w:pPr>
      <w:r>
        <w:t xml:space="preserve">  * Assume that a algorithm support and only support one kind</w:t>
      </w:r>
    </w:p>
    <w:p>
      <w:pPr>
        <w:jc w:val="both"/>
      </w:pPr>
      <w:r>
        <w:t xml:space="preserve">  * of [[ScoreInternalId]]</w:t>
      </w:r>
    </w:p>
    <w:p>
      <w:pPr>
        <w:jc w:val="both"/>
      </w:pPr>
      <w:r>
        <w:t xml:space="preserve">  **/</w:t>
      </w:r>
    </w:p>
    <w:p>
      <w:pPr>
        <w:jc w:val="both"/>
      </w:pPr>
      <w:r>
        <w:t>enum ScoringAlgorithm {</w:t>
      </w:r>
    </w:p>
    <w:p>
      <w:pPr>
        <w:jc w:val="both"/>
      </w:pPr>
      <w:r>
        <w:tab/>
        <w:t>// Reserve 0001 - 999 for Basic Pairwise Scoring Calculation</w:t>
      </w:r>
    </w:p>
    <w:p>
      <w:pPr>
        <w:jc w:val="both"/>
      </w:pPr>
      <w:r>
        <w:tab/>
        <w:t>PairEmbeddingDotProduct = 1,</w:t>
      </w:r>
    </w:p>
    <w:p>
      <w:pPr>
        <w:jc w:val="both"/>
      </w:pPr>
      <w:r>
        <w:tab/>
        <w:t>PairEmbeddingCosineSimilarity = 2,</w:t>
      </w:r>
    </w:p>
    <w:p>
      <w:pPr>
        <w:jc w:val="both"/>
      </w:pPr>
      <w:r>
        <w:tab/>
        <w:t>PairEmbeddingJaccardSimilarity = 3,</w:t>
      </w:r>
    </w:p>
    <w:p>
      <w:pPr>
        <w:jc w:val="both"/>
      </w:pPr>
      <w:r>
        <w:tab/>
        <w:t>PairEmbeddingEuclideanDistance = 4,</w:t>
      </w:r>
    </w:p>
    <w:p>
      <w:pPr>
        <w:jc w:val="both"/>
      </w:pPr>
      <w:r>
        <w:tab/>
        <w:t>PairEmbeddingManhattanDistance = 5,</w:t>
      </w:r>
    </w:p>
    <w:p>
      <w:pPr>
        <w:jc w:val="both"/>
      </w:pPr>
      <w:r>
        <w:t xml:space="preserve">  PairEmbeddingLogCosineSimilarity = 6,</w:t>
      </w:r>
    </w:p>
    <w:p>
      <w:pPr>
        <w:jc w:val="both"/>
      </w:pPr>
      <w:r>
        <w:t xml:space="preserve">  PairEmbeddingExpScaledCosineSimilarity = 7,</w:t>
      </w:r>
    </w:p>
    <w:p>
      <w:pPr>
        <w:jc w:val="both"/>
      </w:pPr>
      <w:r/>
    </w:p>
    <w:p>
      <w:pPr>
        <w:jc w:val="both"/>
      </w:pPr>
      <w:r>
        <w:tab/>
        <w:t>// Reserve 1000 - 1999 for Tweet Similarity Model</w:t>
      </w:r>
    </w:p>
    <w:p>
      <w:pPr>
        <w:jc w:val="both"/>
      </w:pPr>
      <w:r>
        <w:t xml:space="preserve">  TagSpaceCosineSimilarity = 1000,</w:t>
      </w:r>
    </w:p>
    <w:p>
      <w:pPr>
        <w:jc w:val="both"/>
      </w:pPr>
      <w:r>
        <w:tab/>
        <w:t>WeightedSumTagSpaceRankingExperiment1 = 1001, //deprecated</w:t>
      </w:r>
    </w:p>
    <w:p>
      <w:pPr>
        <w:jc w:val="both"/>
      </w:pPr>
      <w:r>
        <w:tab/>
        <w:t>WeightedSumTagSpaceRankingExperiment2 = 1002, //deprecated</w:t>
      </w:r>
    </w:p>
    <w:p>
      <w:pPr>
        <w:jc w:val="both"/>
      </w:pPr>
      <w:r>
        <w:t xml:space="preserve">  WeightedSumTagSpaceANNExperiment = 1003,      //deprecated </w:t>
      </w:r>
    </w:p>
    <w:p>
      <w:pPr>
        <w:jc w:val="both"/>
      </w:pPr>
      <w:r/>
    </w:p>
    <w:p>
      <w:pPr>
        <w:jc w:val="both"/>
      </w:pPr>
      <w:r>
        <w:tab/>
        <w:t>// Reserved for 10001 - 20000 for Aggregate scoring</w:t>
      </w:r>
    </w:p>
    <w:p>
      <w:pPr>
        <w:jc w:val="both"/>
      </w:pPr>
      <w:r>
        <w:tab/>
        <w:t>WeightedSumTopicTweetRanking = 10001,</w:t>
      </w:r>
    </w:p>
    <w:p>
      <w:pPr>
        <w:jc w:val="both"/>
      </w:pPr>
      <w:r>
        <w:tab/>
        <w:t>CortexTopicTweetLabel = 10002,</w:t>
      </w:r>
    </w:p>
    <w:p>
      <w:pPr>
        <w:jc w:val="both"/>
      </w:pPr>
      <w:r>
        <w:tab/>
        <w:t xml:space="preserve">// Reserved 20001 - 30000 for Topic Tweet scores </w:t>
      </w:r>
    </w:p>
    <w:p>
      <w:pPr>
        <w:jc w:val="both"/>
      </w:pPr>
      <w:r>
        <w:tab/>
        <w:t>CertoNormalizedDotProductScore = 20001,</w:t>
      </w:r>
    </w:p>
    <w:p>
      <w:pPr>
        <w:jc w:val="both"/>
      </w:pPr>
      <w:r>
        <w:tab/>
        <w:t>CertoNormalizedCosineScore = 20002</w:t>
      </w:r>
    </w:p>
    <w:p>
      <w:pPr>
        <w:jc w:val="both"/>
      </w:pPr>
      <w:r>
        <w:t>}(hasPersonalData = 'false')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 * The identifier type for the score between a pair of SimClusters Embedding.</w:t>
      </w:r>
    </w:p>
    <w:p>
      <w:pPr>
        <w:jc w:val="both"/>
      </w:pPr>
      <w:r>
        <w:t xml:space="preserve">  * Used as the persistent key of a SimClustersEmbedding score.</w:t>
      </w:r>
    </w:p>
    <w:p>
      <w:pPr>
        <w:jc w:val="both"/>
      </w:pPr>
      <w:r>
        <w:t xml:space="preserve">  * Support score between different [[EmbeddingType]] / [[ModelVersion]]</w:t>
      </w:r>
    </w:p>
    <w:p>
      <w:pPr>
        <w:jc w:val="both"/>
      </w:pPr>
      <w:r>
        <w:t xml:space="preserve">  **/</w:t>
      </w:r>
    </w:p>
    <w:p>
      <w:pPr>
        <w:jc w:val="both"/>
      </w:pPr>
      <w:r>
        <w:t>struct SimClustersEmbeddingPairScoreId {</w:t>
      </w:r>
    </w:p>
    <w:p>
      <w:pPr>
        <w:jc w:val="both"/>
      </w:pPr>
      <w:r>
        <w:t xml:space="preserve">  1: required identifier.SimClustersEmbeddingId id1</w:t>
      </w:r>
    </w:p>
    <w:p>
      <w:pPr>
        <w:jc w:val="both"/>
      </w:pPr>
      <w:r>
        <w:t xml:space="preserve">  2: required identifier.SimClustersEmbeddingId id2</w:t>
      </w:r>
    </w:p>
    <w:p>
      <w:pPr>
        <w:jc w:val="both"/>
      </w:pPr>
      <w:r>
        <w:t>}(hasPersonalData = 'true')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 * The identifier type for the score between a pair of InternalId.</w:t>
      </w:r>
    </w:p>
    <w:p>
      <w:pPr>
        <w:jc w:val="both"/>
      </w:pPr>
      <w:r>
        <w:t xml:space="preserve">  **/</w:t>
      </w:r>
    </w:p>
    <w:p>
      <w:pPr>
        <w:jc w:val="both"/>
      </w:pPr>
      <w:r>
        <w:t>struct GenericPairScoreId {</w:t>
      </w:r>
    </w:p>
    <w:p>
      <w:pPr>
        <w:jc w:val="both"/>
      </w:pPr>
      <w:r>
        <w:t xml:space="preserve">  1: required identifier.InternalId id1</w:t>
      </w:r>
    </w:p>
    <w:p>
      <w:pPr>
        <w:jc w:val="both"/>
      </w:pPr>
      <w:r>
        <w:t xml:space="preserve">  2: required identifier.InternalId id2</w:t>
      </w:r>
    </w:p>
    <w:p>
      <w:pPr>
        <w:jc w:val="both"/>
      </w:pPr>
      <w:r>
        <w:t>}(hasPersonalData = 'true')</w:t>
      </w:r>
    </w:p>
    <w:p>
      <w:pPr>
        <w:jc w:val="both"/>
      </w:pPr>
      <w:r/>
    </w:p>
    <w:p>
      <w:pPr>
        <w:jc w:val="both"/>
      </w:pPr>
      <w:r>
        <w:t>union ScoreInternalId {</w:t>
      </w:r>
    </w:p>
    <w:p>
      <w:pPr>
        <w:jc w:val="both"/>
      </w:pPr>
      <w:r>
        <w:t xml:space="preserve">  1: GenericPairScoreId genericPairScoreId</w:t>
      </w:r>
    </w:p>
    <w:p>
      <w:pPr>
        <w:jc w:val="both"/>
      </w:pPr>
      <w:r>
        <w:t xml:space="preserve">  2: SimClustersEmbeddingPairScoreId simClustersEmbeddingPairScoreId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 * A uniform Identifier type for all kinds of Calculation Score</w:t>
      </w:r>
    </w:p>
    <w:p>
      <w:pPr>
        <w:jc w:val="both"/>
      </w:pPr>
      <w:r>
        <w:t xml:space="preserve">  **/</w:t>
      </w:r>
    </w:p>
    <w:p>
      <w:pPr>
        <w:jc w:val="both"/>
      </w:pPr>
      <w:r>
        <w:t>struct ScoreId {</w:t>
      </w:r>
    </w:p>
    <w:p>
      <w:pPr>
        <w:jc w:val="both"/>
      </w:pPr>
      <w:r>
        <w:t xml:space="preserve">  1: required ScoringAlgorithm algorithm</w:t>
      </w:r>
    </w:p>
    <w:p>
      <w:pPr>
        <w:jc w:val="both"/>
      </w:pPr>
      <w:r>
        <w:t xml:space="preserve">  2: required ScoreInternalId internalId</w:t>
      </w:r>
    </w:p>
    <w:p>
      <w:pPr>
        <w:jc w:val="both"/>
      </w:pPr>
      <w:r>
        <w:t>}(hasPersonalData = 'true')</w:t>
      </w:r>
    </w:p>
    <w:p>
      <w:pPr>
        <w:jc w:val="both"/>
      </w:pPr>
      <w:r/>
    </w:p>
    <w:p>
      <w:pPr>
        <w:jc w:val="both"/>
      </w:pPr>
      <w:r>
        <w:t>struct Score {</w:t>
      </w:r>
    </w:p>
    <w:p>
      <w:pPr>
        <w:jc w:val="both"/>
      </w:pPr>
      <w:r>
        <w:t xml:space="preserve">  1: required double score</w:t>
      </w:r>
    </w:p>
    <w:p>
      <w:pPr>
        <w:jc w:val="both"/>
      </w:pPr>
      <w:r>
        <w:t>}(hasPersonalData = 'false')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