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com.twitter.timelineranker.model.RecapQuery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Create a CandidateEnvelope based on the incoming RecapQuery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CreateCandidateEnvelopeTransform extends FutureArrow[RecapQuery, CandidateEnvelope] {</w:t>
      </w:r>
    </w:p>
    <w:p>
      <w:pPr>
        <w:jc w:val="both"/>
      </w:pPr>
      <w:r>
        <w:t xml:space="preserve">  override def apply(query: RecapQuery): Future[CandidateEnvelope] = {</w:t>
      </w:r>
    </w:p>
    <w:p>
      <w:pPr>
        <w:jc w:val="both"/>
      </w:pPr>
      <w:r>
        <w:t xml:space="preserve">    Future.value(CandidateEnvelope(query))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