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com.twitter.timelineranker.config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/>
    </w:p>
    <w:p>
      <w:pPr>
        <w:jc w:val="both"/>
      </w:pPr>
      <w:r>
        <w:t>class StagingUnderlyingClientConfiguration(flags: TimelineRankerFlags, statsReceiver: StatsReceiver)</w:t>
      </w:r>
    </w:p>
    <w:p>
      <w:pPr>
        <w:jc w:val="both"/>
      </w:pPr>
      <w:r>
        <w:t xml:space="preserve">    extends DefaultUnderlyingClientConfiguration(flags, statsReceiver)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