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object TimelineRankerConstants {</w:t>
      </w:r>
    </w:p>
    <w:p>
      <w:pPr>
        <w:jc w:val="both"/>
      </w:pPr>
      <w:r>
        <w:t xml:space="preserve">  val ClientPrefix = "timelineranker."</w:t>
      </w:r>
    </w:p>
    <w:p>
      <w:pPr>
        <w:jc w:val="both"/>
      </w:pPr>
      <w:r>
        <w:t xml:space="preserve">  val ManhattanStarbuckAppId = "timelineranker"</w:t>
      </w:r>
    </w:p>
    <w:p>
      <w:pPr>
        <w:jc w:val="both"/>
      </w:pPr>
      <w:r>
        <w:t xml:space="preserve">  val WarmupClientName = "timelineranker.warmup"</w:t>
      </w:r>
    </w:p>
    <w:p>
      <w:pPr>
        <w:jc w:val="both"/>
      </w:pPr>
      <w:r>
        <w:t xml:space="preserve">  val ForwardedClientName = "timelineranker.forwarded"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