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com.twitter.app.Flags</w:t>
      </w:r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com.twitter.timelines.config.CommonFlags</w:t>
      </w:r>
    </w:p>
    <w:p>
      <w:pPr>
        <w:jc w:val="both"/>
      </w:pPr>
      <w:r>
        <w:t>import com.twitter.timelines.config.ConfigUtils</w:t>
      </w:r>
    </w:p>
    <w:p>
      <w:pPr>
        <w:jc w:val="both"/>
      </w:pPr>
      <w:r>
        <w:t>import com.twitter.timelines.config.Datacenter</w:t>
      </w:r>
    </w:p>
    <w:p>
      <w:pPr>
        <w:jc w:val="both"/>
      </w:pPr>
      <w:r>
        <w:t>import com.twitter.timelines.config.Env</w:t>
      </w:r>
    </w:p>
    <w:p>
      <w:pPr>
        <w:jc w:val="both"/>
      </w:pPr>
      <w:r>
        <w:t>import com.twitter.timelines.config.ProvidesServiceIdentifier</w:t>
      </w:r>
    </w:p>
    <w:p>
      <w:pPr>
        <w:jc w:val="both"/>
      </w:pPr>
      <w:r>
        <w:t>import java.net.InetSocketAddress</w:t>
      </w:r>
    </w:p>
    <w:p>
      <w:pPr>
        <w:jc w:val="both"/>
      </w:pPr>
      <w:r>
        <w:t>import com.twitter.app.Flag</w:t>
      </w:r>
    </w:p>
    <w:p>
      <w:pPr>
        <w:jc w:val="both"/>
      </w:pPr>
      <w:r/>
    </w:p>
    <w:p>
      <w:pPr>
        <w:jc w:val="both"/>
      </w:pPr>
      <w:r>
        <w:t>class TimelineRankerFlags(flag: Flags)</w:t>
      </w:r>
    </w:p>
    <w:p>
      <w:pPr>
        <w:jc w:val="both"/>
      </w:pPr>
      <w:r>
        <w:t xml:space="preserve">    extends CommonFlags(flag)</w:t>
      </w:r>
    </w:p>
    <w:p>
      <w:pPr>
        <w:jc w:val="both"/>
      </w:pPr>
      <w:r>
        <w:t xml:space="preserve">    with ConfigUtils</w:t>
      </w:r>
    </w:p>
    <w:p>
      <w:pPr>
        <w:jc w:val="both"/>
      </w:pPr>
      <w:r>
        <w:t xml:space="preserve">    with ProvidesServiceIdentifier {</w:t>
      </w:r>
    </w:p>
    <w:p>
      <w:pPr>
        <w:jc w:val="both"/>
      </w:pPr>
      <w:r>
        <w:t xml:space="preserve">  val dc: Flag[String] = flag(</w:t>
      </w:r>
    </w:p>
    <w:p>
      <w:pPr>
        <w:jc w:val="both"/>
      </w:pPr>
      <w:r>
        <w:t xml:space="preserve">    "dc",</w:t>
      </w:r>
    </w:p>
    <w:p>
      <w:pPr>
        <w:jc w:val="both"/>
      </w:pPr>
      <w:r>
        <w:t xml:space="preserve">    "smf1",</w:t>
      </w:r>
    </w:p>
    <w:p>
      <w:pPr>
        <w:jc w:val="both"/>
      </w:pPr>
      <w:r>
        <w:t xml:space="preserve">    "Name of data center in which this instance will execute"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environment: Flag[String] = flag(</w:t>
      </w:r>
    </w:p>
    <w:p>
      <w:pPr>
        <w:jc w:val="both"/>
      </w:pPr>
      <w:r>
        <w:t xml:space="preserve">    "environment",</w:t>
      </w:r>
    </w:p>
    <w:p>
      <w:pPr>
        <w:jc w:val="both"/>
      </w:pPr>
      <w:r>
        <w:t xml:space="preserve">    "devel",</w:t>
      </w:r>
    </w:p>
    <w:p>
      <w:pPr>
        <w:jc w:val="both"/>
      </w:pPr>
      <w:r>
        <w:t xml:space="preserve">    "The mesos environment in which this instance will be running"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maxConcurrency: Flag[Int] = flag(</w:t>
      </w:r>
    </w:p>
    <w:p>
      <w:pPr>
        <w:jc w:val="both"/>
      </w:pPr>
      <w:r>
        <w:t xml:space="preserve">    "maxConcurrency",</w:t>
      </w:r>
    </w:p>
    <w:p>
      <w:pPr>
        <w:jc w:val="both"/>
      </w:pPr>
      <w:r>
        <w:t xml:space="preserve">    200,</w:t>
      </w:r>
    </w:p>
    <w:p>
      <w:pPr>
        <w:jc w:val="both"/>
      </w:pPr>
      <w:r>
        <w:t xml:space="preserve">    "Maximum concurrent requests"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servicePort: Flag[InetSocketAddress] = flag(</w:t>
      </w:r>
    </w:p>
    <w:p>
      <w:pPr>
        <w:jc w:val="both"/>
      </w:pPr>
      <w:r>
        <w:t xml:space="preserve">    "service.port",</w:t>
      </w:r>
    </w:p>
    <w:p>
      <w:pPr>
        <w:jc w:val="both"/>
      </w:pPr>
      <w:r>
        <w:t xml:space="preserve">    new InetSocketAddress(8287),</w:t>
      </w:r>
    </w:p>
    <w:p>
      <w:pPr>
        <w:jc w:val="both"/>
      </w:pPr>
      <w:r>
        <w:t xml:space="preserve">    "Port number that this thrift service will listen 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serviceCompactPort: Flag[InetSocketAddress] = flag(</w:t>
      </w:r>
    </w:p>
    <w:p>
      <w:pPr>
        <w:jc w:val="both"/>
      </w:pPr>
      <w:r>
        <w:t xml:space="preserve">    "service.compact.port",</w:t>
      </w:r>
    </w:p>
    <w:p>
      <w:pPr>
        <w:jc w:val="both"/>
      </w:pPr>
      <w:r>
        <w:t xml:space="preserve">    new InetSocketAddress(8288),</w:t>
      </w:r>
    </w:p>
    <w:p>
      <w:pPr>
        <w:jc w:val="both"/>
      </w:pPr>
      <w:r>
        <w:t xml:space="preserve">    "Port number that the TCompactProtocol-based thrift service will listen 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serviceIdentifier: Flag[ServiceIdentifier] = flag[ServiceIdentifier](</w:t>
      </w:r>
    </w:p>
    <w:p>
      <w:pPr>
        <w:jc w:val="both"/>
      </w:pPr>
      <w:r>
        <w:t xml:space="preserve">    "service.identifier",</w:t>
      </w:r>
    </w:p>
    <w:p>
      <w:pPr>
        <w:jc w:val="both"/>
      </w:pPr>
      <w:r>
        <w:t xml:space="preserve">    EmptyServiceIdentifier,</w:t>
      </w:r>
    </w:p>
    <w:p>
      <w:pPr>
        <w:jc w:val="both"/>
      </w:pPr>
      <w:r>
        <w:t xml:space="preserve">    "service identifier for this service for use with mutual TLS, " +</w:t>
      </w:r>
    </w:p>
    <w:p>
      <w:pPr>
        <w:jc w:val="both"/>
      </w:pPr>
      <w:r>
        <w:t xml:space="preserve">      "format is expected to be -service.identifier=\"role:service:environment:zone\""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opportunisticTlsLevel = flag[String](</w:t>
      </w:r>
    </w:p>
    <w:p>
      <w:pPr>
        <w:jc w:val="both"/>
      </w:pPr>
      <w:r>
        <w:t xml:space="preserve">    "opportunistic.tls.level",</w:t>
      </w:r>
    </w:p>
    <w:p>
      <w:pPr>
        <w:jc w:val="both"/>
      </w:pPr>
      <w:r>
        <w:t xml:space="preserve">    "desired",</w:t>
      </w:r>
    </w:p>
    <w:p>
      <w:pPr>
        <w:jc w:val="both"/>
      </w:pPr>
      <w:r>
        <w:t xml:space="preserve">    "The server's OpportunisticTls level."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requestRateLimit: Flag[Double] = flag[Double](</w:t>
      </w:r>
    </w:p>
    <w:p>
      <w:pPr>
        <w:jc w:val="both"/>
      </w:pPr>
      <w:r>
        <w:t xml:space="preserve">    "requestRateLimit",</w:t>
      </w:r>
    </w:p>
    <w:p>
      <w:pPr>
        <w:jc w:val="both"/>
      </w:pPr>
      <w:r>
        <w:t xml:space="preserve">    1000.0,</w:t>
      </w:r>
    </w:p>
    <w:p>
      <w:pPr>
        <w:jc w:val="both"/>
      </w:pPr>
      <w:r>
        <w:t xml:space="preserve">    "Request rate limit to be used by the client request authorizer"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enableThriftmuxCompression = flag(</w:t>
      </w:r>
    </w:p>
    <w:p>
      <w:pPr>
        <w:jc w:val="both"/>
      </w:pPr>
      <w:r>
        <w:t xml:space="preserve">    "enableThriftmuxServerCompression",</w:t>
      </w:r>
    </w:p>
    <w:p>
      <w:pPr>
        <w:jc w:val="both"/>
      </w:pPr>
      <w:r>
        <w:t xml:space="preserve">    true,</w:t>
      </w:r>
    </w:p>
    <w:p>
      <w:pPr>
        <w:jc w:val="both"/>
      </w:pPr>
      <w:r>
        <w:t xml:space="preserve">    "build server with thriftmux compression enabled"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getDatacenter: Datacenter.Value = getDC(dc())</w:t>
      </w:r>
    </w:p>
    <w:p>
      <w:pPr>
        <w:jc w:val="both"/>
      </w:pPr>
      <w:r>
        <w:t xml:space="preserve">  def getEnv: Env.Value = getEnv(environment())</w:t>
      </w:r>
    </w:p>
    <w:p>
      <w:pPr>
        <w:jc w:val="both"/>
      </w:pPr>
      <w:r>
        <w:t xml:space="preserve">  override def getServiceIdentifier: ServiceIdentifier = serviceIdentifier()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