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com.twitter.timelineranker.core</w:t>
      </w:r>
    </w:p>
    <w:p>
      <w:pPr>
        <w:jc w:val="both"/>
      </w:pPr>
      <w:r/>
    </w:p>
    <w:p>
      <w:pPr>
        <w:jc w:val="both"/>
      </w:pPr>
      <w:r>
        <w:t>import com.twitter.search.common.constants.thriftscala.ThriftLanguage</w:t>
      </w:r>
    </w:p>
    <w:p>
      <w:pPr>
        <w:jc w:val="both"/>
      </w:pPr>
      <w:r>
        <w:t>import com.twitter.search.common.features.thriftscala.ThriftTweetFeatures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com.twitter.timelines.clients.gizmoduck.UserProfileInfo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com.twitter.timelines.util.FutureUtils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HydratedCandidatesAndFeaturesEnvelope(</w:t>
      </w:r>
    </w:p>
    <w:p>
      <w:pPr>
        <w:jc w:val="both"/>
      </w:pPr>
      <w:r>
        <w:t xml:space="preserve">  candidateEnvelope: CandidateEnvelope,</w:t>
      </w:r>
    </w:p>
    <w:p>
      <w:pPr>
        <w:jc w:val="both"/>
      </w:pPr>
      <w:r>
        <w:t xml:space="preserve">  userLanguages: Seq[ThriftLanguage],</w:t>
      </w:r>
    </w:p>
    <w:p>
      <w:pPr>
        <w:jc w:val="both"/>
      </w:pPr>
      <w:r>
        <w:t xml:space="preserve">  userProfileInfo: UserProfileInfo,</w:t>
      </w:r>
    </w:p>
    <w:p>
      <w:pPr>
        <w:jc w:val="both"/>
      </w:pPr>
      <w:r>
        <w:t xml:space="preserve">  features: Map[TweetId, ThriftTweetFeatures] = Map.empty,</w:t>
      </w:r>
    </w:p>
    <w:p>
      <w:pPr>
        <w:jc w:val="both"/>
      </w:pPr>
      <w:r>
        <w:t xml:space="preserve">  contentFeaturesFuture: Future[Map[TweetId, ContentFeatures]] = FutureUtils.EmptyMap,</w:t>
      </w:r>
    </w:p>
    <w:p>
      <w:pPr>
        <w:jc w:val="both"/>
      </w:pPr>
      <w:r>
        <w:t xml:space="preserve">  tweetSourceTweetMap: Map[TweetId, TweetId] = Map.empty,</w:t>
      </w:r>
    </w:p>
    <w:p>
      <w:pPr>
        <w:jc w:val="both"/>
      </w:pPr>
      <w:r>
        <w:t xml:space="preserve">  inReplyToTweetIds: Set[TweetId] = Set.empty)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