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"timelineranker/common:model",</w:t>
      </w:r>
    </w:p>
    <w:p>
      <w:pPr>
        <w:jc w:val="both"/>
      </w:pPr>
      <w:r>
        <w:t xml:space="preserve">        "timelineranker/server/src/main/scala/com/twitter/timelineranker/config",</w:t>
      </w:r>
    </w:p>
    <w:p>
      <w:pPr>
        <w:jc w:val="both"/>
      </w:pPr>
      <w:r>
        <w:t xml:space="preserve">        "timelines/src/main/scala/com/twitter/timelines/common/model",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"timelines/src/main/scala/com/twitter/timelines/config/configapi",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"timelines/src/main/scala/com/twitter/timelines/model/candidate",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"timelineservice/common/src/main/scala/com/twitter/timelineservice/model",</w:t>
      </w:r>
    </w:p>
    <w:p>
      <w:pPr>
        <w:jc w:val="both"/>
      </w:pPr>
      <w:r>
        <w:t xml:space="preserve">        "util/util-stats/src/main/scala/com/twitter/finagle/stats",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