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com.twitter.timelineranker.model.Timeline</w:t>
      </w:r>
    </w:p>
    <w:p>
      <w:pPr>
        <w:jc w:val="both"/>
      </w:pPr>
      <w:r>
        <w:t>import com.twitter.timelineranker.model.TimelineQuery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TimelineRepository {</w:t>
      </w:r>
    </w:p>
    <w:p>
      <w:pPr>
        <w:jc w:val="both"/>
      </w:pPr>
      <w:r>
        <w:t xml:space="preserve">  def get(queries: Seq[TimelineQuery]): Seq[Future[Timeline]]</w:t>
      </w:r>
    </w:p>
    <w:p>
      <w:pPr>
        <w:jc w:val="both"/>
      </w:pPr>
      <w:r>
        <w:t xml:space="preserve">  def get(query: TimelineQuery): Future[Timeline] = get(Seq(query)).head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EmptyTimelineRepository extends TimelineRepository {</w:t>
      </w:r>
    </w:p>
    <w:p>
      <w:pPr>
        <w:jc w:val="both"/>
      </w:pPr>
      <w:r>
        <w:t xml:space="preserve">  def get(queries: Seq[TimelineQuery]): Seq[Future[Timeline]] = {</w:t>
      </w:r>
    </w:p>
    <w:p>
      <w:pPr>
        <w:jc w:val="both"/>
      </w:pPr>
      <w:r>
        <w:t xml:space="preserve">    queries.map(q =&gt; Future.value(Timeline.empty(q.id)))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