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com.twitter.timelines.data_processing.ml_util.aggregation_framework.heron</w:t>
      </w:r>
    </w:p>
    <w:p>
      <w:pPr>
        <w:jc w:val="both"/>
      </w:pPr>
      <w:r/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com.twitter.ml.api.Feature</w:t>
      </w:r>
    </w:p>
    <w:p>
      <w:pPr>
        <w:jc w:val="both"/>
      </w:pPr>
      <w:r/>
    </w:p>
    <w:p>
      <w:pPr>
        <w:jc w:val="both"/>
      </w:pPr>
      <w:r>
        <w:t>trait OnlineAggregationConfigTrait {</w:t>
      </w:r>
    </w:p>
    <w:p>
      <w:pPr>
        <w:jc w:val="both"/>
      </w:pPr>
      <w:r>
        <w:t xml:space="preserve">  def ProdAggregates: Set[TypedAggregateGroup[_]]</w:t>
      </w:r>
    </w:p>
    <w:p>
      <w:pPr>
        <w:jc w:val="both"/>
      </w:pPr>
      <w:r>
        <w:t xml:space="preserve">  def StagingAggregates: Set[TypedAggregateGroup[_]]</w:t>
      </w:r>
    </w:p>
    <w:p>
      <w:pPr>
        <w:jc w:val="both"/>
      </w:pPr>
      <w:r>
        <w:t xml:space="preserve">  def ProdCommonAggregates: Set[TypedAggregateGroup[_]]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AggregateToCompute: This defines the complete set of aggregates to be</w:t>
      </w:r>
    </w:p>
    <w:p>
      <w:pPr>
        <w:jc w:val="both"/>
      </w:pPr>
      <w:r>
        <w:t xml:space="preserve">   *    computed by the aggregation job and to be stored in memcache.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AggregatesToCompute: Set[TypedAggregateGroup[_]]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ProdFeatures: This defines the subset of aggregates to be extracted</w:t>
      </w:r>
    </w:p>
    <w:p>
      <w:pPr>
        <w:jc w:val="both"/>
      </w:pPr>
      <w:r>
        <w:t xml:space="preserve">   *    and hydrated (or adapted) by callers to the aggregates features cache.</w:t>
      </w:r>
    </w:p>
    <w:p>
      <w:pPr>
        <w:jc w:val="both"/>
      </w:pPr>
      <w:r>
        <w:t xml:space="preserve">   *    This should only contain production aggregates and aggregates on</w:t>
      </w:r>
    </w:p>
    <w:p>
      <w:pPr>
        <w:jc w:val="both"/>
      </w:pPr>
      <w:r>
        <w:t xml:space="preserve">   *    product specific engagements.</w:t>
      </w:r>
    </w:p>
    <w:p>
      <w:pPr>
        <w:jc w:val="both"/>
      </w:pPr>
      <w:r>
        <w:t xml:space="preserve">   * ProdCommonFeatures: Similar to ProdFeatures but containing user-level</w:t>
      </w:r>
    </w:p>
    <w:p>
      <w:pPr>
        <w:jc w:val="both"/>
      </w:pPr>
      <w:r>
        <w:t xml:space="preserve">   *    aggregate features. This is provided to PredictionService just</w:t>
      </w:r>
    </w:p>
    <w:p>
      <w:pPr>
        <w:jc w:val="both"/>
      </w:pPr>
      <w:r>
        <w:t xml:space="preserve">   *    once per user.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lazy val ProdFeatures: Set[Feature[_]] = ProdAggregates.flatMap(_.allOutputFeatures)</w:t>
      </w:r>
    </w:p>
    <w:p>
      <w:pPr>
        <w:jc w:val="both"/>
      </w:pPr>
      <w:r>
        <w:t xml:space="preserve">  lazy val ProdCommonFeatures: Set[Feature[_]] = ProdCommonAggregates.flatMap(_.allOutputFeatures)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