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Case class wrapping a (value, timestamp) tuple.</w:t>
      </w:r>
    </w:p>
    <w:p>
      <w:pPr>
        <w:jc w:val="both"/>
      </w:pPr>
      <w:r>
        <w:t xml:space="preserve"> * All aggregate metrics must operate over this class</w:t>
      </w:r>
    </w:p>
    <w:p>
      <w:pPr>
        <w:jc w:val="both"/>
      </w:pPr>
      <w:r>
        <w:t xml:space="preserve"> * to ensure we can implement decay and half lives for them.</w:t>
      </w:r>
    </w:p>
    <w:p>
      <w:pPr>
        <w:jc w:val="both"/>
      </w:pPr>
      <w:r>
        <w:t xml:space="preserve"> * This is translated to an algebird DecayedValue under the hood.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value Value being wrapped</w:t>
      </w:r>
    </w:p>
    <w:p>
      <w:pPr>
        <w:jc w:val="both"/>
      </w:pPr>
      <w:r>
        <w:t xml:space="preserve"> * @param timestamp Time after epoch at which value is being measured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TimedValue[T](value: T, timestamp: Time)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