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py gen.twitter.tweetypie.deletedtweet</w:t>
      </w:r>
    </w:p>
    <w:p>
      <w:pPr>
        <w:jc w:val="both"/>
      </w:pPr>
      <w:r>
        <w:t>namespace rb TweetyPie</w:t>
      </w:r>
    </w:p>
    <w:p>
      <w:pPr>
        <w:jc w:val="both"/>
      </w:pPr>
      <w:r>
        <w:t>namespace go tweetypie</w:t>
      </w:r>
    </w:p>
    <w:p>
      <w:pPr>
        <w:jc w:val="both"/>
      </w:pPr>
      <w:r/>
    </w:p>
    <w:p>
      <w:pPr>
        <w:jc w:val="both"/>
      </w:pPr>
      <w:r>
        <w:t>// Structs used for response from getDeletedTweets</w:t>
      </w:r>
    </w:p>
    <w:p>
      <w:pPr>
        <w:jc w:val="both"/>
      </w:pPr>
      <w:r/>
    </w:p>
    <w:p>
      <w:pPr>
        <w:jc w:val="both"/>
      </w:pPr>
      <w:r>
        <w:t>struct DeletedTweetMediaEntity {</w:t>
      </w:r>
    </w:p>
    <w:p>
      <w:pPr>
        <w:jc w:val="both"/>
      </w:pPr>
      <w:r>
        <w:t xml:space="preserve">  1: required i64 id</w:t>
      </w:r>
    </w:p>
    <w:p>
      <w:pPr>
        <w:jc w:val="both"/>
      </w:pPr>
      <w:r>
        <w:t xml:space="preserve">  2: required i8 mediaType</w:t>
      </w:r>
    </w:p>
    <w:p>
      <w:pPr>
        <w:jc w:val="both"/>
      </w:pPr>
      <w:r>
        <w:t xml:space="preserve">  3: required i16 width</w:t>
      </w:r>
    </w:p>
    <w:p>
      <w:pPr>
        <w:jc w:val="both"/>
      </w:pPr>
      <w:r>
        <w:t xml:space="preserve">  4: required i16 height</w:t>
      </w:r>
    </w:p>
    <w:p>
      <w:pPr>
        <w:jc w:val="both"/>
      </w:pPr>
      <w:r>
        <w:t>} (persisted = 'true')</w:t>
      </w:r>
    </w:p>
    <w:p>
      <w:pPr>
        <w:jc w:val="both"/>
      </w:pPr>
      <w:r/>
    </w:p>
    <w:p>
      <w:pPr>
        <w:jc w:val="both"/>
      </w:pPr>
      <w:r>
        <w:t>struct DeletedTweetShare {</w:t>
      </w:r>
    </w:p>
    <w:p>
      <w:pPr>
        <w:jc w:val="both"/>
      </w:pPr>
      <w:r>
        <w:t xml:space="preserve">  1: required i64 sourceStatusId</w:t>
      </w:r>
    </w:p>
    <w:p>
      <w:pPr>
        <w:jc w:val="both"/>
      </w:pPr>
      <w:r>
        <w:t xml:space="preserve">  2: required i64 sourceUserId</w:t>
      </w:r>
    </w:p>
    <w:p>
      <w:pPr>
        <w:jc w:val="both"/>
      </w:pPr>
      <w:r>
        <w:t xml:space="preserve">  3: required i64 parentStatusId</w:t>
      </w:r>
    </w:p>
    <w:p>
      <w:pPr>
        <w:jc w:val="both"/>
      </w:pPr>
      <w:r>
        <w:t>} (persisted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 that has been soft- or hard-deleted.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Originally DeletedTweet used the same field ids as tbird.Status.</w:t>
      </w:r>
    </w:p>
    <w:p>
      <w:pPr>
        <w:jc w:val="both"/>
      </w:pPr>
      <w:r>
        <w:t xml:space="preserve"> * This is no longer the case.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DeletedTweet {</w:t>
      </w:r>
    </w:p>
    <w:p>
      <w:pPr>
        <w:jc w:val="both"/>
      </w:pPr>
      <w:r>
        <w:t xml:space="preserve">  // Uses the same field ids as tbird.thrift so we can easily map and add fields later</w:t>
      </w:r>
    </w:p>
    <w:p>
      <w:pPr>
        <w:jc w:val="both"/>
      </w:pPr>
      <w:r>
        <w:t xml:space="preserve">  1: required i64 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User who created the tweet. Only available for soft-deleted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i64 userId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Content of the tweet. Only available for soft-deleted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string text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the tweet was created. Only available for soft-deleted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i64 createdAtSecs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Retweet information if the deleted tweet was a retweet. Only available</w:t>
      </w:r>
    </w:p>
    <w:p>
      <w:pPr>
        <w:jc w:val="both"/>
      </w:pPr>
      <w:r>
        <w:t xml:space="preserve">   * for soft-deleted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optional DeletedTweetShare share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Media metadata if the deleted tweet included media. Only available for</w:t>
      </w:r>
    </w:p>
    <w:p>
      <w:pPr>
        <w:jc w:val="both"/>
      </w:pPr>
      <w:r>
        <w:t xml:space="preserve">   * soft-deleted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14: optional list&lt;DeletedTweetMediaEntity&gt; media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time when this tweet was deleted by a user, in epoch milliseconds, either normally (aka</w:t>
      </w:r>
    </w:p>
    <w:p>
      <w:pPr>
        <w:jc w:val="both"/>
      </w:pPr>
      <w:r>
        <w:t xml:space="preserve">   * "softDelete") or via a bouncer flow (aka "bounceDelete").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data is not available for all deleted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18: optional i64 deletedAtMsec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time when this tweet was permanently deleted, in epoch milliseconds.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data is not available for all deleted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19: optional i64 hardDeletedAtMsec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The ID of the NoteTweet associated with this Tweet if one exists. This is used by safety tools</w:t>
      </w:r>
    </w:p>
    <w:p>
      <w:pPr>
        <w:jc w:val="both"/>
      </w:pPr>
      <w:r>
        <w:t xml:space="preserve">  * to fetch the NoteTweet content when viewing soft deleted Tweets.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20: optional i64 noteTweetId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Specifies if the Tweet can be expanded into the NoteTweet, or if they have the same text. Can</w:t>
      </w:r>
    </w:p>
    <w:p>
      <w:pPr>
        <w:jc w:val="both"/>
      </w:pPr>
      <w:r>
        <w:t xml:space="preserve">  * be used to distinguish between Longer Tweets and RichText Tweets.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21: optional bool isExpandable</w:t>
      </w:r>
    </w:p>
    <w:p>
      <w:pPr>
        <w:jc w:val="both"/>
      </w:pPr>
      <w:r>
        <w:t>} (persisted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