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namespace java com.twitter.tweetypie.thriftjava</w:t>
      </w:r>
    </w:p>
    <w:p>
      <w:pPr>
        <w:jc w:val="both"/>
      </w:pPr>
      <w:r>
        <w:t>#@namespace scala com.twitter.tweetypie.thriftscala</w:t>
      </w:r>
    </w:p>
    <w:p>
      <w:pPr>
        <w:jc w:val="both"/>
      </w:pPr>
      <w:r>
        <w:t>#@namespace strato com.twitter.tweetypie</w:t>
      </w:r>
    </w:p>
    <w:p>
      <w:pPr>
        <w:jc w:val="both"/>
      </w:pPr>
      <w:r>
        <w:t>namespace py gen.twitter.tweetypie.media_entity</w:t>
      </w:r>
    </w:p>
    <w:p>
      <w:pPr>
        <w:jc w:val="both"/>
      </w:pPr>
      <w:r>
        <w:t>namespace rb TweetyPie.media_entity</w:t>
      </w:r>
    </w:p>
    <w:p>
      <w:pPr>
        <w:jc w:val="both"/>
      </w:pPr>
      <w:r>
        <w:t>namespace go tweetypie.media_entity</w:t>
      </w:r>
    </w:p>
    <w:p>
      <w:pPr>
        <w:jc w:val="both"/>
      </w:pPr>
      <w:r/>
    </w:p>
    <w:p>
      <w:pPr>
        <w:jc w:val="both"/>
      </w:pPr>
      <w:r>
        <w:t>include "com/twitter/mediaservices/commons/MediaInformation.thrift"</w:t>
      </w:r>
    </w:p>
    <w:p>
      <w:pPr>
        <w:jc w:val="both"/>
      </w:pPr>
      <w:r>
        <w:t>include "com/twitter/mediaservices/commons/MediaCommon.thrift"</w:t>
      </w:r>
    </w:p>
    <w:p>
      <w:pPr>
        <w:jc w:val="both"/>
      </w:pPr>
      <w:r>
        <w:t>include "com/twitter/mediaservices/commons/TweetMedia.thrift"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DEPRECATED</w:t>
      </w:r>
    </w:p>
    <w:p>
      <w:pPr>
        <w:jc w:val="both"/>
      </w:pPr>
      <w:r>
        <w:t xml:space="preserve"> * An RGB color.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Each i8 should be interpreted as unsigned, ranging in value from 0 to</w:t>
      </w:r>
    </w:p>
    <w:p>
      <w:pPr>
        <w:jc w:val="both"/>
      </w:pPr>
      <w:r>
        <w:t xml:space="preserve"> * 255. Borrowed from gizmoduck/user.thrift.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The way in which we use ColorValue here is as metadata for a media file,</w:t>
      </w:r>
    </w:p>
    <w:p>
      <w:pPr>
        <w:jc w:val="both"/>
      </w:pPr>
      <w:r>
        <w:t xml:space="preserve"> * so it needs to be annotated as having personal data. Fields that are of</w:t>
      </w:r>
    </w:p>
    <w:p>
      <w:pPr>
        <w:jc w:val="both"/>
      </w:pPr>
      <w:r>
        <w:t xml:space="preserve"> * structured types cannot be annotated, so we have to put the annotation</w:t>
      </w:r>
    </w:p>
    <w:p>
      <w:pPr>
        <w:jc w:val="both"/>
      </w:pPr>
      <w:r>
        <w:t xml:space="preserve"> * on the structure itself's fields even though it's more confusing to do so</w:t>
      </w:r>
    </w:p>
    <w:p>
      <w:pPr>
        <w:jc w:val="both"/>
      </w:pPr>
      <w:r>
        <w:t xml:space="preserve"> * and could introduce issues if someone else reuses ColorValue outside of</w:t>
      </w:r>
    </w:p>
    <w:p>
      <w:pPr>
        <w:jc w:val="both"/>
      </w:pPr>
      <w:r>
        <w:t xml:space="preserve"> * the context of a media file.</w:t>
      </w:r>
    </w:p>
    <w:p>
      <w:pPr>
        <w:jc w:val="both"/>
      </w:pPr>
      <w:r>
        <w:t xml:space="preserve"> */</w:t>
      </w:r>
    </w:p>
    <w:p>
      <w:pPr>
        <w:jc w:val="both"/>
      </w:pPr>
      <w:r>
        <w:t>struct ColorValue {</w:t>
      </w:r>
    </w:p>
    <w:p>
      <w:pPr>
        <w:jc w:val="both"/>
      </w:pPr>
      <w:r>
        <w:t xml:space="preserve">  1: i8 red  (personalDataType = 'MediaFile')</w:t>
      </w:r>
    </w:p>
    <w:p>
      <w:pPr>
        <w:jc w:val="both"/>
      </w:pPr>
      <w:r>
        <w:t xml:space="preserve">  2: i8 green (personalDataType = 'MediaFile')</w:t>
      </w:r>
    </w:p>
    <w:p>
      <w:pPr>
        <w:jc w:val="both"/>
      </w:pPr>
      <w:r>
        <w:t xml:space="preserve">  3: i8 blue (personalDataType = 'MediaFile')</w:t>
      </w:r>
    </w:p>
    <w:p>
      <w:pPr>
        <w:jc w:val="both"/>
      </w:pPr>
      <w:r>
        <w:t>}(persisted = 'true', hasPersonalData = 'true')</w:t>
      </w:r>
    </w:p>
    <w:p>
      <w:pPr>
        <w:jc w:val="both"/>
      </w:pPr>
      <w:r/>
    </w:p>
    <w:p>
      <w:pPr>
        <w:jc w:val="both"/>
      </w:pPr>
      <w:r>
        <w:t>struct MediaEntity {</w:t>
      </w:r>
    </w:p>
    <w:p>
      <w:pPr>
        <w:jc w:val="both"/>
      </w:pPr>
      <w:r>
        <w:t xml:space="preserve">  1: i16 from_index (personalDataType = 'MediaFile')</w:t>
      </w:r>
    </w:p>
    <w:p>
      <w:pPr>
        <w:jc w:val="both"/>
      </w:pPr>
      <w:r>
        <w:t xml:space="preserve">  2: i16 to_index (personalDataType = 'MediaFile')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The shortened t.co url found in the tweet text.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3: string url (personalDataType = 'ShortUrl')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The text to display in place of the shortened url.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4: string display_url (personalDataType = 'LongUrl')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The url to the media asset (a preview image in the case of a video).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5: string media_url (personalDataType = 'LongUrl')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The https version of media_url.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6: string media_url_https (personalDataType = 'LongUrl')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The expanded media permalink.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7: string expanded_url (personalDataType = 'LongUrl')</w:t>
      </w:r>
    </w:p>
    <w:p>
      <w:pPr>
        <w:jc w:val="both"/>
      </w:pPr>
      <w:r/>
    </w:p>
    <w:p>
      <w:pPr>
        <w:jc w:val="both"/>
      </w:pPr>
      <w:r>
        <w:t xml:space="preserve">  8: MediaCommon.MediaId media_id (strato.space = "Media", strato.name = "media", personalDataType = 'MediaId')</w:t>
      </w:r>
    </w:p>
    <w:p>
      <w:pPr>
        <w:jc w:val="both"/>
      </w:pPr>
      <w:r>
        <w:t xml:space="preserve">  9: bool nsfw</w:t>
      </w:r>
    </w:p>
    <w:p>
      <w:pPr>
        <w:jc w:val="both"/>
      </w:pPr>
      <w:r>
        <w:t xml:space="preserve">  10: set&lt;TweetMedia.MediaSize&gt; sizes</w:t>
      </w:r>
    </w:p>
    <w:p>
      <w:pPr>
        <w:jc w:val="both"/>
      </w:pPr>
      <w:r>
        <w:t xml:space="preserve">  11: string media_path</w:t>
      </w:r>
    </w:p>
    <w:p>
      <w:pPr>
        <w:jc w:val="both"/>
      </w:pPr>
      <w:r>
        <w:t xml:space="preserve">  12: optional bool is_protected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The tweet that this MediaEntity was originally attached to.  This value will be set if this</w:t>
      </w:r>
    </w:p>
    <w:p>
      <w:pPr>
        <w:jc w:val="both"/>
      </w:pPr>
      <w:r>
        <w:t xml:space="preserve">   * MediaEntity is either on a retweet or a tweet with pasted-pic.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13: optional i64 source_status_id (strato.space = "Tweet", strato.name = "sourceStatus", personalDataType = 'TweetId')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The user to attribute views of the media to.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This field should be set when the media's attributableUserId field does not match the current</w:t>
      </w:r>
    </w:p>
    <w:p>
      <w:pPr>
        <w:jc w:val="both"/>
      </w:pPr>
      <w:r>
        <w:t xml:space="preserve">   * Tweet's owner.  Retweets of a Tweet with media and "managed media" are some reasons this may</w:t>
      </w:r>
    </w:p>
    <w:p>
      <w:pPr>
        <w:jc w:val="both"/>
      </w:pPr>
      <w:r>
        <w:t xml:space="preserve">   * occur.  When the value is None any views should be attributed to the tweet's owner.</w:t>
      </w:r>
    </w:p>
    <w:p>
      <w:pPr>
        <w:jc w:val="both"/>
      </w:pPr>
      <w:r>
        <w:t xml:space="preserve">   **/</w:t>
      </w:r>
    </w:p>
    <w:p>
      <w:pPr>
        <w:jc w:val="both"/>
      </w:pPr>
      <w:r>
        <w:t xml:space="preserve">  14: optional i64 source_user_id (strato.space = "User", strato.name = "sourceUser", personalDataType = 'UserId')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Additional information specific to the media type.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This field is optional with images (as the image information is in the</w:t>
      </w:r>
    </w:p>
    <w:p>
      <w:pPr>
        <w:jc w:val="both"/>
      </w:pPr>
      <w:r>
        <w:t xml:space="preserve">   * previous fields), but required for animated GIF and native video (as, in</w:t>
      </w:r>
    </w:p>
    <w:p>
      <w:pPr>
        <w:jc w:val="both"/>
      </w:pPr>
      <w:r>
        <w:t xml:space="preserve">   * this case, the previous fields only describe the preview image).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15: optional TweetMedia.MediaInfo media_info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DEPRECATED</w:t>
      </w:r>
    </w:p>
    <w:p>
      <w:pPr>
        <w:jc w:val="both"/>
      </w:pPr>
      <w:r>
        <w:t xml:space="preserve">   * The dominant color for the entire image (or keyframe for video or GIF).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This can be used for placeholders while the media downloads (either a</w:t>
      </w:r>
    </w:p>
    <w:p>
      <w:pPr>
        <w:jc w:val="both"/>
      </w:pPr>
      <w:r>
        <w:t xml:space="preserve">   * solid color or a gradient using the grid).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16: optional ColorValue dominant_color_overall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DEPRECATED</w:t>
      </w:r>
    </w:p>
    <w:p>
      <w:pPr>
        <w:jc w:val="both"/>
      </w:pPr>
      <w:r>
        <w:t xml:space="preserve">   * Dominant color of each quadrant of the image (keyframe for video or GIF).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If present this list should have 4 elements, corresponding to</w:t>
      </w:r>
    </w:p>
    <w:p>
      <w:pPr>
        <w:jc w:val="both"/>
      </w:pPr>
      <w:r>
        <w:t xml:space="preserve">   * [top_left, top_right, bottom_left, bottom_right]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17: optional list&lt;ColorValue&gt; dominant_color_grid</w:t>
      </w:r>
    </w:p>
    <w:p>
      <w:pPr>
        <w:jc w:val="both"/>
      </w:pPr>
      <w:r/>
    </w:p>
    <w:p>
      <w:pPr>
        <w:jc w:val="both"/>
      </w:pPr>
      <w:r>
        <w:t xml:space="preserve">  // obsolete 18: optional map&lt;string, binary&gt; extensions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Stratostore extension points data encoded as a Strato record.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19: optional binary extensions_reply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Holds metadata defined by the user for the tweet-asset relationship.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20: optional MediaInformation.UserDefinedProductMetadata metadata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Media key used to interact with the media systems.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21: optional MediaCommon.MediaKey media_key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Flexible structure for additional media metadata.  This field is only</w:t>
      </w:r>
    </w:p>
    <w:p>
      <w:pPr>
        <w:jc w:val="both"/>
      </w:pPr>
      <w:r>
        <w:t xml:space="preserve">   * included in a read-path request if specifically requested.  It will</w:t>
      </w:r>
    </w:p>
    <w:p>
      <w:pPr>
        <w:jc w:val="both"/>
      </w:pPr>
      <w:r>
        <w:t xml:space="preserve">   * always be included, when applicable, in write-path responses.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22: optional MediaInformation.AdditionalMetadata additional_metadata</w:t>
      </w:r>
    </w:p>
    <w:p>
      <w:pPr>
        <w:jc w:val="both"/>
      </w:pPr>
      <w:r/>
    </w:p>
    <w:p>
      <w:pPr>
        <w:jc w:val="both"/>
      </w:pPr>
      <w:r>
        <w:t>}(persisted='true', hasPersonalData = 'true')</w:t>
      </w:r>
    </w:p>
    <w:p>
      <w:pPr>
        <w:jc w:val="both"/>
      </w:pPr>
      <w:r/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