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namespace py gen.twitter.tweetypie.retweet_archival_event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event is published to "retweet_archival_events" when Tweetypie processes an</w:t>
      </w:r>
    </w:p>
    <w:p>
      <w:pPr>
        <w:jc w:val="both"/>
      </w:pPr>
      <w:r>
        <w:t xml:space="preserve"> * AsyncSetRetweetVisibilityRequest.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useful for services (Interaction Counter, Insights Track) that need to</w:t>
      </w:r>
    </w:p>
    <w:p>
      <w:pPr>
        <w:jc w:val="both"/>
      </w:pPr>
      <w:r>
        <w:t xml:space="preserve"> * know when the retweet engagement count of a tweet has been modified due to the</w:t>
      </w:r>
    </w:p>
    <w:p>
      <w:pPr>
        <w:jc w:val="both"/>
      </w:pPr>
      <w:r>
        <w:t xml:space="preserve"> * retweeting user being put in to or out of suspension or read-only mode.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RetweetArchivalEvent {</w:t>
      </w:r>
    </w:p>
    <w:p>
      <w:pPr>
        <w:jc w:val="both"/>
      </w:pPr>
      <w:r>
        <w:t xml:space="preserve">  // The retweet id affected by this archival event.</w:t>
      </w:r>
    </w:p>
    <w:p>
      <w:pPr>
        <w:jc w:val="both"/>
      </w:pPr>
      <w:r>
        <w:t xml:space="preserve">  1: required i64 retweet_id (personalDataType = 'TweetId')</w:t>
      </w:r>
    </w:p>
    <w:p>
      <w:pPr>
        <w:jc w:val="both"/>
      </w:pPr>
      <w:r>
        <w:t xml:space="preserve">  // The source tweet id for the retweet. This tweet had its retweet count modified.</w:t>
      </w:r>
    </w:p>
    <w:p>
      <w:pPr>
        <w:jc w:val="both"/>
      </w:pPr>
      <w:r>
        <w:t xml:space="preserve">  2: required i64 src_tweet_id (personalDataType = 'TweetId')</w:t>
      </w:r>
    </w:p>
    <w:p>
      <w:pPr>
        <w:jc w:val="both"/>
      </w:pPr>
      <w:r>
        <w:t xml:space="preserve">  3: required i64 retweet_user_id (personalDataType = 'UserId')</w:t>
      </w:r>
    </w:p>
    <w:p>
      <w:pPr>
        <w:jc w:val="both"/>
      </w:pPr>
      <w:r>
        <w:t xml:space="preserve">  4: required i64 src_tweet_user_id (personalDataType = 'UserId')</w:t>
      </w:r>
    </w:p>
    <w:p>
      <w:pPr>
        <w:jc w:val="both"/>
      </w:pPr>
      <w:r>
        <w:t xml:space="preserve">  // Approximate time in milliseconds for when the count modification occurred, based on</w:t>
      </w:r>
    </w:p>
    <w:p>
      <w:pPr>
        <w:jc w:val="both"/>
      </w:pPr>
      <w:r>
        <w:t xml:space="preserve">  // Unix Epoch (1 January 1970 00:00:00 UTC). Tweetypie will use the time when it is</w:t>
      </w:r>
    </w:p>
    <w:p>
      <w:pPr>
        <w:jc w:val="both"/>
      </w:pPr>
      <w:r>
        <w:t xml:space="preserve">  // about to send the asynchronous write request to tflock for this timestamp.</w:t>
      </w:r>
    </w:p>
    <w:p>
      <w:pPr>
        <w:jc w:val="both"/>
      </w:pPr>
      <w:r>
        <w:t xml:space="preserve">  5: required i64 timestamp_ms</w:t>
      </w:r>
    </w:p>
    <w:p>
      <w:pPr>
        <w:jc w:val="both"/>
      </w:pPr>
      <w:r>
        <w:t xml:space="preserve">  // Marks if this event is for archiving(True) or unarchiving(False) action.</w:t>
      </w:r>
    </w:p>
    <w:p>
      <w:pPr>
        <w:jc w:val="both"/>
      </w:pPr>
      <w:r>
        <w:t xml:space="preserve">  // Archiving indicates an engagement count decrement occurred and unarchiving indicates an incremental.</w:t>
      </w:r>
    </w:p>
    <w:p>
      <w:pPr>
        <w:jc w:val="both"/>
      </w:pPr>
      <w:r>
        <w:t xml:space="preserve">  6: optional bool is_archiving_action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