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"finagle/finagle-core/src/main",</w:t>
      </w:r>
    </w:p>
    <w:p>
      <w:pPr>
        <w:jc w:val="both"/>
      </w:pPr>
      <w:r>
        <w:t xml:space="preserve">        "finatra-internal/tfe",</w:t>
      </w:r>
    </w:p>
    <w:p>
      <w:pPr>
        <w:jc w:val="both"/>
      </w:pPr>
      <w:r>
        <w:t xml:space="preserve">        "passbird/bitfields-thrift/src/main/thrift:thrift-scala",</w:t>
      </w:r>
    </w:p>
    <w:p>
      <w:pPr>
        <w:jc w:val="both"/>
      </w:pPr>
      <w:r>
        <w:t xml:space="preserve">        "src/scala/com/twitter/common/ip_address_utils",</w:t>
      </w:r>
    </w:p>
    <w:p>
      <w:pPr>
        <w:jc w:val="both"/>
      </w:pPr>
      <w:r>
        <w:t xml:space="preserve">        "src/thrift/com/twitter/context:feature-context-scala",</w:t>
      </w:r>
    </w:p>
    <w:p>
      <w:pPr>
        <w:jc w:val="both"/>
      </w:pPr>
      <w:r>
        <w:t xml:space="preserve">        "src/thrift/com/twitter/context:twitter-context-scala",</w:t>
      </w:r>
    </w:p>
    <w:p>
      <w:pPr>
        <w:jc w:val="both"/>
      </w:pPr>
      <w:r>
        <w:t xml:space="preserve">        "src/thrift/com/twitter/ip_address_utils:ip-address-utils-thrift-scala",</w:t>
      </w:r>
    </w:p>
    <w:p>
      <w:pPr>
        <w:jc w:val="both"/>
      </w:pPr>
      <w:r>
        <w:t xml:space="preserve">        "src/thrift/com/twitter/spam/rtf:safety-level-scala",</w:t>
      </w:r>
    </w:p>
    <w:p>
      <w:pPr>
        <w:jc w:val="both"/>
      </w:pPr>
      <w:r>
        <w:t xml:space="preserve">        "strato/src/main/scala/com/twitter/strato/access",</w:t>
      </w:r>
    </w:p>
    <w:p>
      <w:pPr>
        <w:jc w:val="both"/>
      </w:pPr>
      <w:r>
        <w:t xml:space="preserve">        "strato/src/main/scala/com/twitter/strato/config",</w:t>
      </w:r>
    </w:p>
    <w:p>
      <w:pPr>
        <w:jc w:val="both"/>
      </w:pPr>
      <w:r>
        <w:t xml:space="preserve">        "strato/src/main/scala/com/twitter/strato/context",</w:t>
      </w:r>
    </w:p>
    <w:p>
      <w:pPr>
        <w:jc w:val="both"/>
      </w:pPr>
      <w:r>
        <w:t xml:space="preserve">        "strato/src/main/scala/com/twitter/strato/data",</w:t>
      </w:r>
    </w:p>
    <w:p>
      <w:pPr>
        <w:jc w:val="both"/>
      </w:pPr>
      <w:r>
        <w:t xml:space="preserve">        "strato/src/main/scala/com/twitter/strato/opcontext",</w:t>
      </w:r>
    </w:p>
    <w:p>
      <w:pPr>
        <w:jc w:val="both"/>
      </w:pPr>
      <w:r>
        <w:t xml:space="preserve">        "strato/src/main/scala/com/twitter/strato/response",</w:t>
      </w:r>
    </w:p>
    <w:p>
      <w:pPr>
        <w:jc w:val="both"/>
      </w:pPr>
      <w:r>
        <w:t xml:space="preserve">        "strato/src/main/scala/com/twitter/strato/thrift",</w:t>
      </w:r>
    </w:p>
    <w:p>
      <w:pPr>
        <w:jc w:val="both"/>
      </w:pPr>
      <w:r>
        <w:t xml:space="preserve">        "strato/src/main/thrift/com/twitter/strato/context:thrift-scala",</w:t>
      </w:r>
    </w:p>
    <w:p>
      <w:pPr>
        <w:jc w:val="both"/>
      </w:pPr>
      <w:r>
        <w:t xml:space="preserve">        "tweetypie/server/src/main/scala/com/twitter/tweetypie",</w:t>
      </w:r>
    </w:p>
    <w:p>
      <w:pPr>
        <w:jc w:val="both"/>
      </w:pPr>
      <w:r>
        <w:t xml:space="preserve">        "twitter-context/src/main/scala",</w:t>
      </w:r>
    </w:p>
    <w:p>
      <w:pPr>
        <w:jc w:val="both"/>
      </w:pPr>
      <w:r>
        <w:t xml:space="preserve">        "weaverbird/common/src/main/scala/com/twitter/weaverbird/common",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