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com.twitter.tweetypie.util.Takedowns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per-country takedowns which is a union of:</w:t>
      </w:r>
    </w:p>
    <w:p>
      <w:pPr>
        <w:jc w:val="both"/>
      </w:pPr>
      <w:r>
        <w:t xml:space="preserve"> * 1. per-tweet takedowns, from tweetypieOnlyTakedown{CountryCode|Reasons} fields</w:t>
      </w:r>
    </w:p>
    <w:p>
      <w:pPr>
        <w:jc w:val="both"/>
      </w:pPr>
      <w:r>
        <w:t xml:space="preserve"> * 2. user takedowns, read from gizmoduck.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this hydrator performs backwards compatibility by converting to and from</w:t>
      </w:r>
    </w:p>
    <w:p>
      <w:pPr>
        <w:jc w:val="both"/>
      </w:pPr>
      <w:r>
        <w:t xml:space="preserve"> * [[com.twitter.tseng.withholding.thriftscala.TakedownReason]].  This is possible because a taken</w:t>
      </w:r>
    </w:p>
    <w:p>
      <w:pPr>
        <w:jc w:val="both"/>
      </w:pPr>
      <w:r>
        <w:t xml:space="preserve"> * down country code can always be represented as a</w:t>
      </w:r>
    </w:p>
    <w:p>
      <w:pPr>
        <w:jc w:val="both"/>
      </w:pPr>
      <w:r>
        <w:t xml:space="preserve"> * [[com.twitter.tseng.withholding.thriftscala.UnspecifiedReason]].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TakedownHydrator {</w:t>
      </w:r>
    </w:p>
    <w:p>
      <w:pPr>
        <w:jc w:val="both"/>
      </w:pPr>
      <w:r>
        <w:t xml:space="preserve">  type Type = ValueHydrator[Option[Takedowns], Ctx]</w:t>
      </w:r>
    </w:p>
    <w:p>
      <w:pPr>
        <w:jc w:val="both"/>
      </w:pPr>
      <w:r/>
    </w:p>
    <w:p>
      <w:pPr>
        <w:jc w:val="both"/>
      </w:pPr>
      <w:r>
        <w:t xml:space="preserve">  case class Ctx(tweetTakedowns: Takedowns, underlyingTweetCtx: TweetCtx) extends TweetCtx.Proxy</w:t>
      </w:r>
    </w:p>
    <w:p>
      <w:pPr>
        <w:jc w:val="both"/>
      </w:pPr>
      <w:r/>
    </w:p>
    <w:p>
      <w:pPr>
        <w:jc w:val="both"/>
      </w:pPr>
      <w:r>
        <w:t xml:space="preserve">  val hydratedFields: Set[FieldByPath]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fieldByPath(Tweet.TakedownCountryCodesField),</w:t>
      </w:r>
    </w:p>
    <w:p>
      <w:pPr>
        <w:jc w:val="both"/>
      </w:pPr>
      <w:r>
        <w:t xml:space="preserve">      fieldByPath(Tweet.TakedownReasonsField)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apply(repo: UserTakedownRepository.Type): Type =</w:t>
      </w:r>
    </w:p>
    <w:p>
      <w:pPr>
        <w:jc w:val="both"/>
      </w:pPr>
      <w:r>
        <w:t xml:space="preserve">    ValueHydrator[Option[Takedowns], Ctx] { (curr, ctx) =&gt;</w:t>
      </w:r>
    </w:p>
    <w:p>
      <w:pPr>
        <w:jc w:val="both"/>
      </w:pPr>
      <w:r>
        <w:t xml:space="preserve">      repo(ctx.userId).liftToTry.map {</w:t>
      </w:r>
    </w:p>
    <w:p>
      <w:pPr>
        <w:jc w:val="both"/>
      </w:pPr>
      <w:r>
        <w:t xml:space="preserve">        case Return(userReasons) =&gt;</w:t>
      </w:r>
    </w:p>
    <w:p>
      <w:pPr>
        <w:jc w:val="both"/>
      </w:pPr>
      <w:r>
        <w:t xml:space="preserve">          val reasons = Seq.concat(ctx.tweetTakedowns.reasons, userReasons).toSet</w:t>
      </w:r>
    </w:p>
    <w:p>
      <w:pPr>
        <w:jc w:val="both"/>
      </w:pPr>
      <w:r>
        <w:t xml:space="preserve">          ValueState.delta(curr, Some(Takedowns(reasons)))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ValueState.partial(curr, hydratedFields)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ctx.tweetFieldRequested(Tweet.TakedownCountryCodesField) ||</w:t>
      </w:r>
    </w:p>
    <w:p>
      <w:pPr>
        <w:jc w:val="both"/>
      </w:pPr>
      <w:r>
        <w:t xml:space="preserve">        ctx.tweetFieldRequested(Tweet.TakedownReasonsField)</w:t>
      </w:r>
    </w:p>
    <w:p>
      <w:pPr>
        <w:jc w:val="both"/>
      </w:pPr>
      <w:r>
        <w:t xml:space="preserve">      ) &amp;&amp; ctx.hasTakedown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