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com.twitter.stitch.timelineservice.TimelineService.GetPerspectives</w:t>
      </w:r>
    </w:p>
    <w:p>
      <w:pPr>
        <w:jc w:val="both"/>
      </w:pPr>
      <w:r>
        <w:t>import com.twitter.timelineservice.thriftscala.TimelineEntryPerspective</w:t>
      </w:r>
    </w:p>
    <w:p>
      <w:pPr>
        <w:jc w:val="both"/>
      </w:pPr>
      <w:r/>
    </w:p>
    <w:p>
      <w:pPr>
        <w:jc w:val="both"/>
      </w:pPr>
      <w:r>
        <w:t>object PerspectiveRepository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Same type as com.twitter.stitch.timelineservice.TimelineService.GetPerspectives but without</w:t>
      </w:r>
    </w:p>
    <w:p>
      <w:pPr>
        <w:jc w:val="both"/>
      </w:pPr>
      <w:r>
        <w:t xml:space="preserve">   * using Arrow.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type Type = GetPerspectives.Query =&gt; Stitch[TimelineEntryPerspective]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