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Parse a device source into an OAuth app id. This mapping is</w:t>
      </w:r>
    </w:p>
    <w:p>
      <w:pPr>
        <w:jc w:val="both"/>
      </w:pPr>
      <w:r>
        <w:t xml:space="preserve"> * neccesary when you need to request information about a client from</w:t>
      </w:r>
    </w:p>
    <w:p>
      <w:pPr>
        <w:jc w:val="both"/>
      </w:pPr>
      <w:r>
        <w:t xml:space="preserve"> * a service that only knows about clients in terms of oauthIds.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happens either by parsing out an explicit "oauth:" app id or</w:t>
      </w:r>
    </w:p>
    <w:p>
      <w:pPr>
        <w:jc w:val="both"/>
      </w:pPr>
      <w:r>
        <w:t xml:space="preserve"> * using a mapping from old non oauth clientIds like "web" and "sms"</w:t>
      </w:r>
    </w:p>
    <w:p>
      <w:pPr>
        <w:jc w:val="both"/>
      </w:pPr>
      <w:r>
        <w:t xml:space="preserve"> * to oauthIds that have retroactively been assigned to those clients.</w:t>
      </w:r>
    </w:p>
    <w:p>
      <w:pPr>
        <w:jc w:val="both"/>
      </w:pPr>
      <w:r>
        <w:t xml:space="preserve"> * If the legacy id cannot be found in the map and it's a non-numeric</w:t>
      </w:r>
    </w:p>
    <w:p>
      <w:pPr>
        <w:jc w:val="both"/>
      </w:pPr>
      <w:r>
        <w:t xml:space="preserve"> * string, it's converted to the oauthId for twitter.com.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Tweets with non oauth clientIds are still being created because</w:t>
      </w:r>
    </w:p>
    <w:p>
      <w:pPr>
        <w:jc w:val="both"/>
      </w:pPr>
      <w:r>
        <w:t xml:space="preserve"> * thats how the monorail creates them. We also need to be able to</w:t>
      </w:r>
    </w:p>
    <w:p>
      <w:pPr>
        <w:jc w:val="both"/>
      </w:pPr>
      <w:r>
        <w:t xml:space="preserve"> * process any app id string that is in old tweet 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DeviceSourceParser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oauth id for twitter.com. Also used as a default oauth id for</w:t>
      </w:r>
    </w:p>
    <w:p>
      <w:pPr>
        <w:jc w:val="both"/>
      </w:pPr>
      <w:r>
        <w:t xml:space="preserve">   * other clients without their own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Web = 268278L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OAuth app ids for known legacy device sources.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legacyMapping: Map[String, Long] = Map[String, Long](</w:t>
      </w:r>
    </w:p>
    <w:p>
      <w:pPr>
        <w:jc w:val="both"/>
      </w:pPr>
      <w:r>
        <w:t xml:space="preserve">    "web" -&gt; Web,</w:t>
      </w:r>
    </w:p>
    <w:p>
      <w:pPr>
        <w:jc w:val="both"/>
      </w:pPr>
      <w:r>
        <w:t xml:space="preserve">    "tweetbutton" -&gt; 6219130L,</w:t>
      </w:r>
    </w:p>
    <w:p>
      <w:pPr>
        <w:jc w:val="both"/>
      </w:pPr>
      <w:r>
        <w:t xml:space="preserve">    "keitai_web" -&gt; 38366L,</w:t>
      </w:r>
    </w:p>
    <w:p>
      <w:pPr>
        <w:jc w:val="both"/>
      </w:pPr>
      <w:r>
        <w:t xml:space="preserve">    "sms" -&gt; 241256L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convert a client application id String into an OAuth</w:t>
      </w:r>
    </w:p>
    <w:p>
      <w:pPr>
        <w:jc w:val="both"/>
      </w:pPr>
      <w:r>
        <w:t xml:space="preserve">   *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string must consist of the characters "oauth:" followed by a</w:t>
      </w:r>
    </w:p>
    <w:p>
      <w:pPr>
        <w:jc w:val="both"/>
      </w:pPr>
      <w:r>
        <w:t xml:space="preserve">   * non-negative, decimal long. The text is case-insensitive, and</w:t>
      </w:r>
    </w:p>
    <w:p>
      <w:pPr>
        <w:jc w:val="both"/>
      </w:pPr>
      <w:r>
        <w:t xml:space="preserve">   * whitespace at the beginning or end is ignored.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want to accept input as liberally as possible, because if we</w:t>
      </w:r>
    </w:p>
    <w:p>
      <w:pPr>
        <w:jc w:val="both"/>
      </w:pPr>
      <w:r>
        <w:t xml:space="preserve">   * fail to do that here, it will get counted as a "legacy app id"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parseOAuthAppId: String =&gt; Option[Long] = {</w:t>
      </w:r>
    </w:p>
    <w:p>
      <w:pPr>
        <w:jc w:val="both"/>
      </w:pPr>
      <w:r>
        <w:t xml:space="preserve">    // Case-insensitive, whitespace insensitive. The javaWhitespace</w:t>
      </w:r>
    </w:p>
    <w:p>
      <w:pPr>
        <w:jc w:val="both"/>
      </w:pPr>
      <w:r>
        <w:t xml:space="preserve">    // character class is consistent with Character.isWhitespace, but is</w:t>
      </w:r>
    </w:p>
    <w:p>
      <w:pPr>
        <w:jc w:val="both"/>
      </w:pPr>
      <w:r>
        <w:t xml:space="preserve">    // sadly different from \s. It will likely not matter in the long</w:t>
      </w:r>
    </w:p>
    <w:p>
      <w:pPr>
        <w:jc w:val="both"/>
      </w:pPr>
      <w:r>
        <w:t xml:space="preserve">    // run, but this accepts more inputs and is easier to test (because</w:t>
      </w:r>
    </w:p>
    <w:p>
      <w:pPr>
        <w:jc w:val="both"/>
      </w:pPr>
      <w:r>
        <w:t xml:space="preserve">    // we can use isWhitespace)</w:t>
      </w:r>
    </w:p>
    <w:p>
      <w:pPr>
        <w:jc w:val="both"/>
      </w:pPr>
      <w:r>
        <w:t xml:space="preserve">    val OAuthAppIdRe = """(?i)\p{javaWhitespace}*oauth:(\d+)\p{javaWhitespace}*""".r</w:t>
      </w:r>
    </w:p>
    <w:p>
      <w:pPr>
        <w:jc w:val="both"/>
      </w:pPr>
      <w:r/>
    </w:p>
    <w:p>
      <w:pPr>
        <w:jc w:val="both"/>
      </w:pPr>
      <w:r>
        <w:t xml:space="preserve">    _ match {</w:t>
      </w:r>
    </w:p>
    <w:p>
      <w:pPr>
        <w:jc w:val="both"/>
      </w:pPr>
      <w:r>
        <w:t xml:space="preserve">      case OAuthAppIdRe(digits) =&gt;</w:t>
      </w:r>
    </w:p>
    <w:p>
      <w:pPr>
        <w:jc w:val="both"/>
      </w:pPr>
      <w:r>
        <w:t xml:space="preserve">        // We should only get NumberFormatException when the number is</w:t>
      </w:r>
    </w:p>
    <w:p>
      <w:pPr>
        <w:jc w:val="both"/>
      </w:pPr>
      <w:r>
        <w:t xml:space="preserve">        // larger than a Long, because the regex will rule out all of</w:t>
      </w:r>
    </w:p>
    <w:p>
      <w:pPr>
        <w:jc w:val="both"/>
      </w:pPr>
      <w:r>
        <w:t xml:space="preserve">        // the other invalid cases.</w:t>
      </w:r>
    </w:p>
    <w:p>
      <w:pPr>
        <w:jc w:val="both"/>
      </w:pPr>
      <w:r>
        <w:t xml:space="preserve">        try Some(digits.toLong)</w:t>
      </w:r>
    </w:p>
    <w:p>
      <w:pPr>
        <w:jc w:val="both"/>
      </w:pPr>
      <w:r>
        <w:t xml:space="preserve">        catch { case _: NumberFormatException =&gt; None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convert a client application id String into an OAuth id or legacy identifier without</w:t>
      </w:r>
    </w:p>
    <w:p>
      <w:pPr>
        <w:jc w:val="both"/>
      </w:pPr>
      <w:r>
        <w:t xml:space="preserve">   * any fallback behavior.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parseStrict: String =&gt; Option[Long] =</w:t>
      </w:r>
    </w:p>
    <w:p>
      <w:pPr>
        <w:jc w:val="both"/>
      </w:pPr>
      <w:r>
        <w:t xml:space="preserve">    appIdStr =&gt;</w:t>
      </w:r>
    </w:p>
    <w:p>
      <w:pPr>
        <w:jc w:val="both"/>
      </w:pPr>
      <w:r>
        <w:t xml:space="preserve">      parseOAuthAppId(appIdStr)</w:t>
      </w:r>
    </w:p>
    <w:p>
      <w:pPr>
        <w:jc w:val="both"/>
      </w:pPr>
      <w:r>
        <w:t xml:space="preserve">        .orElse(legacyMapping.get(appIdStr))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true if a string can be used as a valid client application id or legacy identifier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isValid: String =&gt; Boolean = appIdStr =&gt; parseStrict(appIdStr).isDefined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parser that converts device sources to OAuth app ids,</w:t>
      </w:r>
    </w:p>
    <w:p>
      <w:pPr>
        <w:jc w:val="both"/>
      </w:pPr>
      <w:r>
        <w:t xml:space="preserve">   * including performing the legacy mapping.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parseAppId: String =&gt; Option[Long] = {</w:t>
      </w:r>
    </w:p>
    <w:p>
      <w:pPr>
        <w:jc w:val="both"/>
      </w:pPr>
      <w:r>
        <w:t xml:space="preserve">    val IsNumericRe = """-?[0-9]+""".r</w:t>
      </w:r>
    </w:p>
    <w:p>
      <w:pPr>
        <w:jc w:val="both"/>
      </w:pPr>
      <w:r/>
    </w:p>
    <w:p>
      <w:pPr>
        <w:jc w:val="both"/>
      </w:pPr>
      <w:r>
        <w:t xml:space="preserve">    appIdStr =&gt;</w:t>
      </w:r>
    </w:p>
    <w:p>
      <w:pPr>
        <w:jc w:val="both"/>
      </w:pPr>
      <w:r>
        <w:t xml:space="preserve">      parseStrict(appIdStr)</w:t>
      </w:r>
    </w:p>
    <w:p>
      <w:pPr>
        <w:jc w:val="both"/>
      </w:pPr>
      <w:r>
        <w:t xml:space="preserve">        .orElse {</w:t>
      </w:r>
    </w:p>
    <w:p>
      <w:pPr>
        <w:jc w:val="both"/>
      </w:pPr>
      <w:r>
        <w:t xml:space="preserve">          appIdStr match {</w:t>
      </w:r>
    </w:p>
    <w:p>
      <w:pPr>
        <w:jc w:val="both"/>
      </w:pPr>
      <w:r>
        <w:t xml:space="preserve">            // We just fail the lookup if the app id looks like it's</w:t>
      </w:r>
    </w:p>
    <w:p>
      <w:pPr>
        <w:jc w:val="both"/>
      </w:pPr>
      <w:r>
        <w:t xml:space="preserve">            // numeric.</w:t>
      </w:r>
    </w:p>
    <w:p>
      <w:pPr>
        <w:jc w:val="both"/>
      </w:pPr>
      <w:r>
        <w:t xml:space="preserve">            case IsNumericRe() =&gt; None</w:t>
      </w:r>
    </w:p>
    <w:p>
      <w:pPr>
        <w:jc w:val="both"/>
      </w:pPr>
      <w:r>
        <w:t xml:space="preserve">            case _ =&gt; Some(Web)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