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scala.collection.SeqProxy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RichQuery is a mixin trait for KeyValueRepository query objects that are more complex</w:t>
      </w:r>
    </w:p>
    <w:p>
      <w:pPr>
        <w:jc w:val="both"/>
      </w:pPr>
      <w:r>
        <w:t xml:space="preserve"> * than Seq[K]. It extends SeqProxy to satisfy servo's requirements but provides Product-based</w:t>
      </w:r>
    </w:p>
    <w:p>
      <w:pPr>
        <w:jc w:val="both"/>
      </w:pPr>
      <w:r>
        <w:t xml:space="preserve"> * implementations of equals and toString. (The query object is expected to be a case class</w:t>
      </w:r>
    </w:p>
    <w:p>
      <w:pPr>
        <w:jc w:val="both"/>
      </w:pPr>
      <w:r>
        <w:t xml:space="preserve"> * and therefore implement Product.)</w:t>
      </w:r>
    </w:p>
    <w:p>
      <w:pPr>
        <w:jc w:val="both"/>
      </w:pPr>
      <w:r>
        <w:t xml:space="preserve"> */</w:t>
      </w:r>
    </w:p>
    <w:p>
      <w:pPr>
        <w:jc w:val="both"/>
      </w:pPr>
      <w:r>
        <w:t>trait RichQuery[K] extends SeqProxy[K] with Product {</w:t>
      </w:r>
    </w:p>
    <w:p>
      <w:pPr>
        <w:jc w:val="both"/>
      </w:pPr>
      <w:r>
        <w:t xml:space="preserve">  // Compare to other RichQuery instances via Product; otherwise allow any sequence to</w:t>
      </w:r>
    </w:p>
    <w:p>
      <w:pPr>
        <w:jc w:val="both"/>
      </w:pPr>
      <w:r>
        <w:t xml:space="preserve">  // match our proxied Seq (thereby matching the semantics of a case class that simply</w:t>
      </w:r>
    </w:p>
    <w:p>
      <w:pPr>
        <w:jc w:val="both"/>
      </w:pPr>
      <w:r>
        <w:t xml:space="preserve">  // extends SeqProxy).</w:t>
      </w:r>
    </w:p>
    <w:p>
      <w:pPr>
        <w:jc w:val="both"/>
      </w:pPr>
      <w:r>
        <w:t xml:space="preserve">  override def equals(any: Any) = {</w:t>
      </w:r>
    </w:p>
    <w:p>
      <w:pPr>
        <w:jc w:val="both"/>
      </w:pPr>
      <w:r>
        <w:t xml:space="preserve">    any match {</w:t>
      </w:r>
    </w:p>
    <w:p>
      <w:pPr>
        <w:jc w:val="both"/>
      </w:pPr>
      <w:r>
        <w:t xml:space="preserve">      case null =&gt; false</w:t>
      </w:r>
    </w:p>
    <w:p>
      <w:pPr>
        <w:jc w:val="both"/>
      </w:pPr>
      <w:r/>
    </w:p>
    <w:p>
      <w:pPr>
        <w:jc w:val="both"/>
      </w:pPr>
      <w:r>
        <w:t xml:space="preserve">      case other: RichQuery[_]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this.productArity == other.productArity &amp;&amp;</w:t>
      </w:r>
    </w:p>
    <w:p>
      <w:pPr>
        <w:jc w:val="both"/>
      </w:pPr>
      <w:r>
        <w:t xml:space="preserve">            this.productIterator.zip(other.productIterator).foldLeft(true) {</w:t>
      </w:r>
    </w:p>
    <w:p>
      <w:pPr>
        <w:jc w:val="both"/>
      </w:pPr>
      <w:r>
        <w:t xml:space="preserve">              case (ok, (e1, e2)) =&gt;</w:t>
      </w:r>
    </w:p>
    <w:p>
      <w:pPr>
        <w:jc w:val="both"/>
      </w:pPr>
      <w:r>
        <w:t xml:space="preserve">                ok &amp;&amp; e1 == e2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other =&gt; other.equals(this)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Produce reasonable string for testing</w:t>
      </w:r>
    </w:p>
    <w:p>
      <w:pPr>
        <w:jc w:val="both"/>
      </w:pPr>
      <w:r>
        <w:t xml:space="preserve">  override def toString = "%s(%s)".format(this.productPrefix, this.productIterator.mkString(","))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