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disable=invalid-name</w:t>
      </w:r>
    </w:p>
    <w:p>
      <w:pPr>
        <w:jc w:val="both"/>
      </w:pPr>
      <w:r>
        <w:t>"""</w:t>
      </w:r>
    </w:p>
    <w:p>
      <w:pPr>
        <w:jc w:val="both"/>
      </w:pPr>
      <w:r>
        <w:t>This module includes facilities for manipulating data records.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twitter.deepbird.io.legacy.readers.data_record import (</w:t>
      </w:r>
    </w:p>
    <w:p>
      <w:pPr>
        <w:jc w:val="both"/>
      </w:pPr>
      <w:r>
        <w:t xml:space="preserve">  _SPEC_TO_TF,  # noqa: F401</w:t>
      </w:r>
    </w:p>
    <w:p>
      <w:pPr>
        <w:jc w:val="both"/>
      </w:pPr>
      <w:r>
        <w:t xml:space="preserve">  SPARSE_DATA_RECORD_FEATURE_FIELDS,  # noqa: F401</w:t>
      </w:r>
    </w:p>
    <w:p>
      <w:pPr>
        <w:jc w:val="both"/>
      </w:pPr>
      <w:r>
        <w:t xml:space="preserve">  _FeaturesBase,  # noqa: F401</w:t>
      </w:r>
    </w:p>
    <w:p>
      <w:pPr>
        <w:jc w:val="both"/>
      </w:pPr>
      <w:r>
        <w:t xml:space="preserve">  _Features,  # noqa: F401</w:t>
      </w:r>
    </w:p>
    <w:p>
      <w:pPr>
        <w:jc w:val="both"/>
      </w:pPr>
      <w:r>
        <w:t xml:space="preserve">  _DiscreteFeatures,  # noqa: F401</w:t>
      </w:r>
    </w:p>
    <w:p>
      <w:pPr>
        <w:jc w:val="both"/>
      </w:pPr>
      <w:r>
        <w:t xml:space="preserve">  _StringFeatures,  # noqa: F401</w:t>
      </w:r>
    </w:p>
    <w:p>
      <w:pPr>
        <w:jc w:val="both"/>
      </w:pPr>
      <w:r>
        <w:t xml:space="preserve">  _BaseDataRecord,  # noqa: F401</w:t>
      </w:r>
    </w:p>
    <w:p>
      <w:pPr>
        <w:jc w:val="both"/>
      </w:pPr>
      <w:r>
        <w:t xml:space="preserve">  DataRecord,  # noqa: F401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