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checkstyle: noqa</w:t>
      </w:r>
    </w:p>
    <w:p>
      <w:pPr>
        <w:jc w:val="both"/>
      </w:pPr>
      <w:r>
        <w:t># pylint: disable=invalid-name</w:t>
      </w:r>
    </w:p>
    <w:p>
      <w:pPr>
        <w:jc w:val="both"/>
      </w:pPr>
      <w:r>
        <w:t>"""</w:t>
      </w:r>
    </w:p>
    <w:p>
      <w:pPr>
        <w:jc w:val="both"/>
      </w:pPr>
      <w:r>
        <w:t>This module includes facilities for manipulating hashed data records.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twitter.deepbird.io.legacy.readers.hashed_data_record import (</w:t>
      </w:r>
    </w:p>
    <w:p>
      <w:pPr>
        <w:jc w:val="both"/>
      </w:pPr>
      <w:r>
        <w:t xml:space="preserve">  _HASHED_FIELDS,</w:t>
      </w:r>
    </w:p>
    <w:p>
      <w:pPr>
        <w:jc w:val="both"/>
      </w:pPr>
      <w:r>
        <w:t xml:space="preserve">  _FEATURE_NAMES,</w:t>
      </w:r>
    </w:p>
    <w:p>
      <w:pPr>
        <w:jc w:val="both"/>
      </w:pPr>
      <w:r>
        <w:t xml:space="preserve">  _FEATURE_TYPES,</w:t>
      </w:r>
    </w:p>
    <w:p>
      <w:pPr>
        <w:jc w:val="both"/>
      </w:pPr>
      <w:r>
        <w:t xml:space="preserve">  HashedDataRecord,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