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tensorflow.python.ops.summary_ops_v2 import flush  # noqa: F401</w:t>
      </w:r>
    </w:p>
    <w:p>
      <w:pPr>
        <w:jc w:val="both"/>
      </w:pPr>
      <w:r/>
    </w:p>
    <w:p>
      <w:pPr>
        <w:jc w:val="both"/>
      </w:pPr>
      <w:r>
        <w:t>"""</w:t>
      </w:r>
    </w:p>
    <w:p>
      <w:pPr>
        <w:jc w:val="both"/>
      </w:pPr>
      <w:r>
        <w:t>NOTE: Using `from tensorflow.python.ops.summary_ops_v2 import flush` in the code works.</w:t>
      </w:r>
    </w:p>
    <w:p>
      <w:pPr>
        <w:jc w:val="both"/>
      </w:pPr>
      <w:r>
        <w:t>This stub exists because it was easier to refactor code because twml is widely used.</w:t>
      </w:r>
    </w:p>
    <w:p>
      <w:pPr>
        <w:jc w:val="both"/>
      </w:pPr>
      <w:r>
        <w:t>"""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