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is responsible for running tensorboard.</w:t>
      </w:r>
    </w:p>
    <w:p>
      <w:pPr>
        <w:jc w:val="both"/>
      </w:pPr>
      <w:r>
        <w:t>"""</w:t>
      </w:r>
    </w:p>
    <w:p>
      <w:pPr>
        <w:jc w:val="both"/>
      </w:pPr>
      <w:r>
        <w:t>import logging</w:t>
      </w:r>
    </w:p>
    <w:p>
      <w:pPr>
        <w:jc w:val="both"/>
      </w:pPr>
      <w:r>
        <w:t>import re</w:t>
      </w:r>
    </w:p>
    <w:p>
      <w:pPr>
        <w:jc w:val="both"/>
      </w:pPr>
      <w:r>
        <w:t>import sys</w:t>
      </w:r>
    </w:p>
    <w:p>
      <w:pPr>
        <w:jc w:val="both"/>
      </w:pPr>
      <w:r/>
    </w:p>
    <w:p>
      <w:pPr>
        <w:jc w:val="both"/>
      </w:pPr>
      <w:r>
        <w:t>from tensorboard.main import run_main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if __name__ == '__main__':</w:t>
      </w:r>
    </w:p>
    <w:p>
      <w:pPr>
        <w:jc w:val="both"/>
      </w:pPr>
      <w:r>
        <w:t xml:space="preserve">  # Tensorboard relies on werkzeug for its HTTP server which logs at info level</w:t>
      </w:r>
    </w:p>
    <w:p>
      <w:pPr>
        <w:jc w:val="both"/>
      </w:pPr>
      <w:r>
        <w:t xml:space="preserve">  # by default</w:t>
      </w:r>
    </w:p>
    <w:p>
      <w:pPr>
        <w:jc w:val="both"/>
      </w:pPr>
      <w:r>
        <w:t xml:space="preserve">  logging.getLogger('werkzeug').setLevel(logging.WARNING)</w:t>
      </w:r>
    </w:p>
    <w:p>
      <w:pPr>
        <w:jc w:val="both"/>
      </w:pPr>
      <w:r>
        <w:t xml:space="preserve">  sys.argv[0] = re.sub(r'(-script\.pyw?|\.exe)?$', '', sys.argv[0])</w:t>
      </w:r>
    </w:p>
    <w:p>
      <w:pPr>
        <w:jc w:val="both"/>
      </w:pPr>
      <w:r>
        <w:t xml:space="preserve">  sys.exit(run_main())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